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7115" w14:textId="77777777" w:rsidR="0093203A" w:rsidRDefault="0093203A">
      <w:pPr>
        <w:widowControl w:val="0"/>
        <w:rPr>
          <w:rFonts w:ascii="Arial" w:hAnsi="Arial"/>
          <w:snapToGrid w:val="0"/>
        </w:rPr>
      </w:pPr>
    </w:p>
    <w:p w14:paraId="40E3F22B" w14:textId="4C28E3A1" w:rsidR="0093203A" w:rsidRDefault="0093203A">
      <w:pPr>
        <w:widowControl w:val="0"/>
        <w:spacing w:line="360" w:lineRule="auto"/>
        <w:rPr>
          <w:rFonts w:ascii="Arial" w:hAnsi="Arial"/>
          <w:b/>
          <w:snapToGrid w:val="0"/>
        </w:rPr>
      </w:pPr>
      <w:bookmarkStart w:id="0" w:name="_Hlk65148592"/>
      <w:r>
        <w:rPr>
          <w:rFonts w:ascii="Arial" w:hAnsi="Arial"/>
          <w:b/>
          <w:snapToGrid w:val="0"/>
        </w:rPr>
        <w:t>Job Title:</w:t>
      </w:r>
      <w:r>
        <w:rPr>
          <w:rFonts w:ascii="Arial" w:hAnsi="Arial"/>
          <w:b/>
          <w:snapToGrid w:val="0"/>
        </w:rPr>
        <w:tab/>
      </w:r>
      <w:r>
        <w:rPr>
          <w:rFonts w:ascii="Arial" w:hAnsi="Arial"/>
          <w:b/>
          <w:snapToGrid w:val="0"/>
        </w:rPr>
        <w:tab/>
      </w:r>
      <w:r>
        <w:rPr>
          <w:rFonts w:ascii="Arial" w:hAnsi="Arial"/>
          <w:b/>
          <w:snapToGrid w:val="0"/>
        </w:rPr>
        <w:tab/>
      </w:r>
      <w:r w:rsidR="00052A98">
        <w:rPr>
          <w:rFonts w:ascii="Arial" w:hAnsi="Arial"/>
          <w:b/>
          <w:snapToGrid w:val="0"/>
        </w:rPr>
        <w:t>Internal Sales Administrator</w:t>
      </w:r>
      <w:r w:rsidR="000B437D">
        <w:rPr>
          <w:rFonts w:ascii="Arial" w:hAnsi="Arial"/>
          <w:b/>
          <w:snapToGrid w:val="0"/>
        </w:rPr>
        <w:t xml:space="preserve"> </w:t>
      </w:r>
    </w:p>
    <w:p w14:paraId="03CE36AA" w14:textId="37BEFCC3" w:rsidR="0093203A" w:rsidRDefault="004F7613">
      <w:pPr>
        <w:widowControl w:val="0"/>
        <w:spacing w:line="360" w:lineRule="auto"/>
        <w:rPr>
          <w:rFonts w:ascii="Arial" w:hAnsi="Arial"/>
          <w:b/>
          <w:snapToGrid w:val="0"/>
        </w:rPr>
      </w:pPr>
      <w:r>
        <w:rPr>
          <w:rFonts w:ascii="Arial" w:hAnsi="Arial"/>
          <w:b/>
          <w:snapToGrid w:val="0"/>
        </w:rPr>
        <w:t xml:space="preserve">Reporting To: </w:t>
      </w:r>
      <w:r>
        <w:rPr>
          <w:rFonts w:ascii="Arial" w:hAnsi="Arial"/>
          <w:b/>
          <w:snapToGrid w:val="0"/>
        </w:rPr>
        <w:tab/>
      </w:r>
      <w:r>
        <w:rPr>
          <w:rFonts w:ascii="Arial" w:hAnsi="Arial"/>
          <w:b/>
          <w:snapToGrid w:val="0"/>
        </w:rPr>
        <w:tab/>
      </w:r>
      <w:r>
        <w:rPr>
          <w:rFonts w:ascii="Arial" w:hAnsi="Arial"/>
          <w:b/>
          <w:snapToGrid w:val="0"/>
        </w:rPr>
        <w:tab/>
      </w:r>
      <w:r w:rsidR="00B91ED9">
        <w:rPr>
          <w:rFonts w:ascii="Arial" w:hAnsi="Arial"/>
          <w:b/>
          <w:snapToGrid w:val="0"/>
        </w:rPr>
        <w:t>Sales Manager</w:t>
      </w:r>
    </w:p>
    <w:p w14:paraId="1913BF79" w14:textId="77777777" w:rsidR="0093203A" w:rsidRDefault="004F7613">
      <w:pPr>
        <w:widowControl w:val="0"/>
        <w:spacing w:line="360" w:lineRule="auto"/>
        <w:rPr>
          <w:rFonts w:ascii="Arial" w:hAnsi="Arial"/>
          <w:b/>
          <w:snapToGrid w:val="0"/>
        </w:rPr>
      </w:pPr>
      <w:r>
        <w:rPr>
          <w:rFonts w:ascii="Arial" w:hAnsi="Arial"/>
          <w:b/>
          <w:snapToGrid w:val="0"/>
        </w:rPr>
        <w:t>Directly reporting staff:</w:t>
      </w:r>
      <w:r>
        <w:rPr>
          <w:rFonts w:ascii="Arial" w:hAnsi="Arial"/>
          <w:b/>
          <w:snapToGrid w:val="0"/>
        </w:rPr>
        <w:tab/>
      </w:r>
      <w:r w:rsidR="00865221">
        <w:rPr>
          <w:rFonts w:ascii="Arial" w:hAnsi="Arial"/>
          <w:b/>
          <w:snapToGrid w:val="0"/>
        </w:rPr>
        <w:t>Nil</w:t>
      </w:r>
      <w:r>
        <w:rPr>
          <w:rFonts w:ascii="Arial" w:hAnsi="Arial"/>
          <w:b/>
          <w:snapToGrid w:val="0"/>
        </w:rPr>
        <w:t xml:space="preserve"> </w:t>
      </w:r>
    </w:p>
    <w:p w14:paraId="25A542C6" w14:textId="77777777" w:rsidR="0093203A" w:rsidRDefault="004F7613" w:rsidP="00581EDD">
      <w:pPr>
        <w:pStyle w:val="Heading5"/>
        <w:spacing w:after="240"/>
      </w:pPr>
      <w:r>
        <w:t>Business</w:t>
      </w:r>
    </w:p>
    <w:p w14:paraId="4FFF7A26" w14:textId="77777777" w:rsidR="00581EDD" w:rsidRDefault="00581EDD" w:rsidP="00581EDD">
      <w:pPr>
        <w:rPr>
          <w:rFonts w:ascii="Arial" w:hAnsi="Arial"/>
          <w:snapToGrid w:val="0"/>
          <w:lang w:val="en-GB"/>
        </w:rPr>
      </w:pPr>
      <w:r w:rsidRPr="00AF044A">
        <w:rPr>
          <w:rFonts w:ascii="Arial" w:hAnsi="Arial"/>
          <w:snapToGrid w:val="0"/>
          <w:lang w:val="en-GB"/>
        </w:rPr>
        <w:t>HME Services Pty Ltd is one of Australia’s leading stage engineering companies. We have the experience and expertise to offer one off solutions and bespoke design, manufacture and installation. Our suite of product offerings allows us to be competitive in the market and provide our clients with high quality, reliable equipment.</w:t>
      </w:r>
    </w:p>
    <w:p w14:paraId="16FDE3F1" w14:textId="77777777" w:rsidR="004F7613" w:rsidRPr="004F7613" w:rsidRDefault="004F7613" w:rsidP="004F7613"/>
    <w:p w14:paraId="251E49C0" w14:textId="77777777" w:rsidR="0093203A" w:rsidRDefault="00217208" w:rsidP="00581EDD">
      <w:pPr>
        <w:widowControl w:val="0"/>
        <w:pBdr>
          <w:top w:val="single" w:sz="4" w:space="1" w:color="auto"/>
        </w:pBdr>
        <w:spacing w:after="240"/>
        <w:rPr>
          <w:rFonts w:ascii="Arial" w:hAnsi="Arial"/>
          <w:b/>
          <w:snapToGrid w:val="0"/>
        </w:rPr>
      </w:pPr>
      <w:r>
        <w:rPr>
          <w:rFonts w:ascii="Arial" w:hAnsi="Arial"/>
          <w:b/>
          <w:snapToGrid w:val="0"/>
        </w:rPr>
        <w:t>Scope and Purpose of Job</w:t>
      </w:r>
    </w:p>
    <w:p w14:paraId="1600233E" w14:textId="755E7B09" w:rsidR="000B437D" w:rsidRDefault="000B437D" w:rsidP="002016CC">
      <w:pPr>
        <w:autoSpaceDE w:val="0"/>
        <w:autoSpaceDN w:val="0"/>
        <w:adjustRightInd w:val="0"/>
        <w:rPr>
          <w:rFonts w:ascii="Arial" w:hAnsi="Arial"/>
          <w:snapToGrid w:val="0"/>
        </w:rPr>
      </w:pPr>
      <w:r>
        <w:rPr>
          <w:rFonts w:ascii="Arial" w:hAnsi="Arial"/>
          <w:snapToGrid w:val="0"/>
        </w:rPr>
        <w:t xml:space="preserve">The </w:t>
      </w:r>
      <w:r w:rsidR="00052A98">
        <w:rPr>
          <w:rFonts w:ascii="Arial" w:hAnsi="Arial"/>
          <w:snapToGrid w:val="0"/>
        </w:rPr>
        <w:t xml:space="preserve">Internal </w:t>
      </w:r>
      <w:r w:rsidR="001C67C7">
        <w:rPr>
          <w:rFonts w:ascii="Arial" w:hAnsi="Arial"/>
          <w:snapToGrid w:val="0"/>
        </w:rPr>
        <w:t>Sales A</w:t>
      </w:r>
      <w:r w:rsidR="00052A98">
        <w:rPr>
          <w:rFonts w:ascii="Arial" w:hAnsi="Arial"/>
          <w:snapToGrid w:val="0"/>
        </w:rPr>
        <w:t>dministrator</w:t>
      </w:r>
      <w:r>
        <w:rPr>
          <w:rFonts w:ascii="Arial" w:hAnsi="Arial"/>
          <w:snapToGrid w:val="0"/>
        </w:rPr>
        <w:t xml:space="preserve"> is responsible </w:t>
      </w:r>
      <w:r w:rsidR="00B52F98">
        <w:rPr>
          <w:rFonts w:ascii="Arial" w:hAnsi="Arial"/>
          <w:snapToGrid w:val="0"/>
        </w:rPr>
        <w:t xml:space="preserve">provided sales and customer service to HME’s clients via phone, email, live chat and in person. You will provide prompt and reliable customer service including providing technical solutions using our suite of products. </w:t>
      </w:r>
    </w:p>
    <w:p w14:paraId="1E54C8DC" w14:textId="77777777" w:rsidR="00865221" w:rsidRPr="00865221" w:rsidRDefault="00865221">
      <w:pPr>
        <w:widowControl w:val="0"/>
        <w:rPr>
          <w:rFonts w:ascii="Arial" w:hAnsi="Arial"/>
          <w:snapToGrid w:val="0"/>
        </w:rPr>
      </w:pPr>
    </w:p>
    <w:p w14:paraId="35AA5067" w14:textId="77777777" w:rsidR="0093203A" w:rsidRDefault="00217208" w:rsidP="00581EDD">
      <w:pPr>
        <w:widowControl w:val="0"/>
        <w:pBdr>
          <w:top w:val="single" w:sz="4" w:space="1" w:color="auto"/>
        </w:pBdr>
        <w:spacing w:after="240"/>
        <w:rPr>
          <w:rFonts w:ascii="Arial" w:hAnsi="Arial"/>
          <w:b/>
          <w:snapToGrid w:val="0"/>
        </w:rPr>
      </w:pPr>
      <w:bookmarkStart w:id="1" w:name="_Hlk65148266"/>
      <w:r>
        <w:rPr>
          <w:rFonts w:ascii="Arial" w:hAnsi="Arial"/>
          <w:b/>
          <w:snapToGrid w:val="0"/>
        </w:rPr>
        <w:t>Specific accountabilities</w:t>
      </w:r>
    </w:p>
    <w:p w14:paraId="61DB46E6" w14:textId="77777777" w:rsidR="009B3898" w:rsidRPr="009B3898" w:rsidRDefault="009B3898" w:rsidP="00AB6A98">
      <w:pPr>
        <w:numPr>
          <w:ilvl w:val="0"/>
          <w:numId w:val="26"/>
        </w:numPr>
        <w:rPr>
          <w:rFonts w:ascii="Arial" w:hAnsi="Arial" w:cs="Arial"/>
          <w:snapToGrid w:val="0"/>
        </w:rPr>
      </w:pPr>
      <w:r w:rsidRPr="009B3898">
        <w:rPr>
          <w:rFonts w:ascii="Arial" w:hAnsi="Arial" w:cs="Arial"/>
          <w:snapToGrid w:val="0"/>
        </w:rPr>
        <w:t>Assist and support S&amp;M strategies, objectives, policies and initiatives in line with strategic plans</w:t>
      </w:r>
    </w:p>
    <w:p w14:paraId="343BCA56" w14:textId="5D4725DC" w:rsidR="009B3898" w:rsidRPr="009B3898" w:rsidRDefault="009B3898" w:rsidP="00AB6A98">
      <w:pPr>
        <w:numPr>
          <w:ilvl w:val="0"/>
          <w:numId w:val="26"/>
        </w:numPr>
        <w:rPr>
          <w:rFonts w:ascii="Arial" w:hAnsi="Arial" w:cs="Arial"/>
          <w:snapToGrid w:val="0"/>
        </w:rPr>
      </w:pPr>
      <w:r w:rsidRPr="009B3898">
        <w:rPr>
          <w:rFonts w:ascii="Arial" w:hAnsi="Arial" w:cs="Arial"/>
          <w:snapToGrid w:val="0"/>
        </w:rPr>
        <w:t xml:space="preserve">Assist Sales </w:t>
      </w:r>
      <w:r w:rsidR="00052A98">
        <w:rPr>
          <w:rFonts w:ascii="Arial" w:hAnsi="Arial" w:cs="Arial"/>
          <w:snapToGrid w:val="0"/>
        </w:rPr>
        <w:t>Team</w:t>
      </w:r>
      <w:r w:rsidRPr="009B3898">
        <w:rPr>
          <w:rFonts w:ascii="Arial" w:hAnsi="Arial" w:cs="Arial"/>
          <w:snapToGrid w:val="0"/>
        </w:rPr>
        <w:t xml:space="preserve"> to achieve sales rates as determined by the Sales Manager</w:t>
      </w:r>
    </w:p>
    <w:p w14:paraId="74CE047B" w14:textId="77777777" w:rsidR="009B3898" w:rsidRPr="009B3898" w:rsidRDefault="009B3898" w:rsidP="00AB6A98">
      <w:pPr>
        <w:numPr>
          <w:ilvl w:val="0"/>
          <w:numId w:val="26"/>
        </w:numPr>
        <w:shd w:val="clear" w:color="auto" w:fill="FFFFFF"/>
        <w:textAlignment w:val="baseline"/>
        <w:rPr>
          <w:rFonts w:ascii="Arial" w:hAnsi="Arial" w:cs="Arial"/>
          <w:snapToGrid w:val="0"/>
        </w:rPr>
      </w:pPr>
      <w:r w:rsidRPr="009B3898">
        <w:rPr>
          <w:rFonts w:ascii="Arial" w:hAnsi="Arial" w:cs="Arial"/>
          <w:snapToGrid w:val="0"/>
        </w:rPr>
        <w:t>Build market and competitor knowledge through research and networking</w:t>
      </w:r>
    </w:p>
    <w:p w14:paraId="1E8EC837" w14:textId="6645FC11" w:rsidR="00AB6A98" w:rsidRPr="002D2F2A" w:rsidRDefault="009B3898" w:rsidP="00AB6A98">
      <w:pPr>
        <w:numPr>
          <w:ilvl w:val="0"/>
          <w:numId w:val="26"/>
        </w:numPr>
        <w:rPr>
          <w:rFonts w:ascii="Calibri" w:hAnsi="Calibri" w:cs="Arial"/>
          <w:sz w:val="22"/>
          <w:szCs w:val="22"/>
        </w:rPr>
      </w:pPr>
      <w:r w:rsidRPr="009B3898">
        <w:rPr>
          <w:rFonts w:ascii="Arial" w:hAnsi="Arial" w:cs="Arial"/>
          <w:snapToGrid w:val="0"/>
        </w:rPr>
        <w:t xml:space="preserve">Assist in the evaluation and reporting of sales and advertising activities </w:t>
      </w:r>
      <w:bookmarkEnd w:id="1"/>
      <w:r w:rsidR="00AB6A98" w:rsidRPr="002D2F2A">
        <w:rPr>
          <w:rFonts w:ascii="Calibri" w:hAnsi="Calibri" w:cs="Arial"/>
          <w:sz w:val="22"/>
          <w:szCs w:val="22"/>
        </w:rPr>
        <w:t xml:space="preserve">and support </w:t>
      </w:r>
      <w:r w:rsidR="00AB6A98">
        <w:rPr>
          <w:rFonts w:ascii="Calibri" w:hAnsi="Calibri" w:cs="Arial"/>
          <w:sz w:val="22"/>
          <w:szCs w:val="22"/>
        </w:rPr>
        <w:t xml:space="preserve">Sales &amp; Marketing </w:t>
      </w:r>
      <w:r w:rsidR="00AB6A98" w:rsidRPr="002D2F2A">
        <w:rPr>
          <w:rFonts w:ascii="Calibri" w:hAnsi="Calibri" w:cs="Arial"/>
          <w:sz w:val="22"/>
          <w:szCs w:val="22"/>
        </w:rPr>
        <w:t>strategies, objectives</w:t>
      </w:r>
      <w:r w:rsidR="00AB6A98">
        <w:rPr>
          <w:rFonts w:ascii="Calibri" w:hAnsi="Calibri" w:cs="Arial"/>
          <w:sz w:val="22"/>
          <w:szCs w:val="22"/>
        </w:rPr>
        <w:t xml:space="preserve"> </w:t>
      </w:r>
      <w:r w:rsidR="00AB6A98" w:rsidRPr="002D2F2A">
        <w:rPr>
          <w:rFonts w:ascii="Calibri" w:hAnsi="Calibri" w:cs="Arial"/>
          <w:sz w:val="22"/>
          <w:szCs w:val="22"/>
        </w:rPr>
        <w:t xml:space="preserve">and initiatives </w:t>
      </w:r>
      <w:r w:rsidR="00AB6A98">
        <w:rPr>
          <w:rFonts w:ascii="Calibri" w:hAnsi="Calibri" w:cs="Arial"/>
          <w:sz w:val="22"/>
          <w:szCs w:val="22"/>
        </w:rPr>
        <w:t>to achieve</w:t>
      </w:r>
      <w:r w:rsidR="00AB6A98" w:rsidRPr="002D2F2A">
        <w:rPr>
          <w:rFonts w:ascii="Calibri" w:hAnsi="Calibri" w:cs="Arial"/>
          <w:sz w:val="22"/>
          <w:szCs w:val="22"/>
        </w:rPr>
        <w:t xml:space="preserve"> strategic plans</w:t>
      </w:r>
      <w:r w:rsidR="00AB6A98">
        <w:rPr>
          <w:rFonts w:ascii="Calibri" w:hAnsi="Calibri" w:cs="Arial"/>
          <w:sz w:val="22"/>
          <w:szCs w:val="22"/>
        </w:rPr>
        <w:t>.</w:t>
      </w:r>
    </w:p>
    <w:p w14:paraId="66A39E40"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 xml:space="preserve">Assist </w:t>
      </w:r>
      <w:r>
        <w:rPr>
          <w:rFonts w:ascii="Calibri" w:hAnsi="Calibri" w:cs="Arial"/>
          <w:sz w:val="22"/>
          <w:szCs w:val="22"/>
        </w:rPr>
        <w:t>BDM’s</w:t>
      </w:r>
      <w:r w:rsidRPr="002D2F2A">
        <w:rPr>
          <w:rFonts w:ascii="Calibri" w:hAnsi="Calibri" w:cs="Arial"/>
          <w:sz w:val="22"/>
          <w:szCs w:val="22"/>
        </w:rPr>
        <w:t xml:space="preserve"> to achieve sales as determined by the Sales Manager</w:t>
      </w:r>
      <w:r>
        <w:rPr>
          <w:rFonts w:ascii="Calibri" w:hAnsi="Calibri" w:cs="Arial"/>
          <w:sz w:val="22"/>
          <w:szCs w:val="22"/>
        </w:rPr>
        <w:t>.</w:t>
      </w:r>
    </w:p>
    <w:p w14:paraId="2DFAE6E6"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Prepare reports and documents as required</w:t>
      </w:r>
      <w:r>
        <w:rPr>
          <w:rFonts w:ascii="Calibri" w:hAnsi="Calibri" w:cs="Arial"/>
          <w:sz w:val="22"/>
          <w:szCs w:val="22"/>
        </w:rPr>
        <w:t>.</w:t>
      </w:r>
    </w:p>
    <w:p w14:paraId="47F881D5"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Monitor market trends and competitor activity and report relevant changes to management</w:t>
      </w:r>
      <w:r>
        <w:rPr>
          <w:rFonts w:ascii="Calibri" w:hAnsi="Calibri" w:cs="Arial"/>
          <w:sz w:val="22"/>
          <w:szCs w:val="22"/>
        </w:rPr>
        <w:t>.</w:t>
      </w:r>
    </w:p>
    <w:p w14:paraId="2399AC69"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Build a sound knowledge of our full product offering</w:t>
      </w:r>
      <w:r>
        <w:rPr>
          <w:rFonts w:ascii="Calibri" w:hAnsi="Calibri" w:cs="Arial"/>
          <w:sz w:val="22"/>
          <w:szCs w:val="22"/>
        </w:rPr>
        <w:t>.</w:t>
      </w:r>
    </w:p>
    <w:p w14:paraId="5977FE6D"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Maintain your pipeline/leads and database of contacts</w:t>
      </w:r>
      <w:r>
        <w:rPr>
          <w:rFonts w:ascii="Calibri" w:hAnsi="Calibri" w:cs="Arial"/>
          <w:sz w:val="22"/>
          <w:szCs w:val="22"/>
        </w:rPr>
        <w:t>.</w:t>
      </w:r>
    </w:p>
    <w:p w14:paraId="6B6883F8"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Manage and respond to tender opportunities</w:t>
      </w:r>
      <w:r>
        <w:rPr>
          <w:rFonts w:ascii="Calibri" w:hAnsi="Calibri" w:cs="Arial"/>
          <w:sz w:val="22"/>
          <w:szCs w:val="22"/>
        </w:rPr>
        <w:t>.</w:t>
      </w:r>
    </w:p>
    <w:p w14:paraId="239BC246"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Follow up on leads &amp; opportunities in a timely manner</w:t>
      </w:r>
      <w:r>
        <w:rPr>
          <w:rFonts w:ascii="Calibri" w:hAnsi="Calibri" w:cs="Arial"/>
          <w:sz w:val="22"/>
          <w:szCs w:val="22"/>
        </w:rPr>
        <w:t>.</w:t>
      </w:r>
    </w:p>
    <w:p w14:paraId="2978B09A"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Prepare quotations and proposals for clients</w:t>
      </w:r>
      <w:r>
        <w:rPr>
          <w:rFonts w:ascii="Calibri" w:hAnsi="Calibri" w:cs="Arial"/>
          <w:sz w:val="22"/>
          <w:szCs w:val="22"/>
        </w:rPr>
        <w:t>.</w:t>
      </w:r>
    </w:p>
    <w:p w14:paraId="161BCE21" w14:textId="77777777" w:rsidR="00AB6A98" w:rsidRDefault="00AB6A98" w:rsidP="00AB6A98">
      <w:pPr>
        <w:numPr>
          <w:ilvl w:val="0"/>
          <w:numId w:val="26"/>
        </w:numPr>
        <w:rPr>
          <w:rFonts w:ascii="Calibri" w:hAnsi="Calibri" w:cs="Arial"/>
          <w:sz w:val="22"/>
          <w:szCs w:val="22"/>
        </w:rPr>
      </w:pPr>
      <w:r w:rsidRPr="002D2F2A">
        <w:rPr>
          <w:rFonts w:ascii="Calibri" w:hAnsi="Calibri" w:cs="Arial"/>
          <w:sz w:val="22"/>
          <w:szCs w:val="22"/>
        </w:rPr>
        <w:t>Maintain new and develop existing accounts</w:t>
      </w:r>
      <w:r>
        <w:rPr>
          <w:rFonts w:ascii="Calibri" w:hAnsi="Calibri" w:cs="Arial"/>
          <w:sz w:val="22"/>
          <w:szCs w:val="22"/>
        </w:rPr>
        <w:t>.</w:t>
      </w:r>
    </w:p>
    <w:p w14:paraId="43BF74B8" w14:textId="77777777" w:rsidR="00AB6A98" w:rsidRPr="00071A7F" w:rsidRDefault="00AB6A98" w:rsidP="00AB6A98">
      <w:pPr>
        <w:numPr>
          <w:ilvl w:val="0"/>
          <w:numId w:val="26"/>
        </w:numPr>
        <w:rPr>
          <w:rFonts w:ascii="Calibri" w:hAnsi="Calibri" w:cs="Arial"/>
          <w:sz w:val="22"/>
          <w:szCs w:val="22"/>
        </w:rPr>
      </w:pPr>
      <w:r>
        <w:rPr>
          <w:rFonts w:ascii="Calibri" w:hAnsi="Calibri" w:cs="Arial"/>
          <w:sz w:val="22"/>
          <w:szCs w:val="22"/>
        </w:rPr>
        <w:t>C</w:t>
      </w:r>
      <w:r w:rsidRPr="00071A7F">
        <w:rPr>
          <w:rFonts w:ascii="Calibri" w:hAnsi="Calibri" w:cs="Arial"/>
          <w:sz w:val="22"/>
          <w:szCs w:val="22"/>
        </w:rPr>
        <w:t>opywriting for the box sales product range on website, catalogue, and social media</w:t>
      </w:r>
      <w:r>
        <w:rPr>
          <w:rFonts w:ascii="Calibri" w:hAnsi="Calibri" w:cs="Arial"/>
          <w:sz w:val="22"/>
          <w:szCs w:val="22"/>
        </w:rPr>
        <w:t>.</w:t>
      </w:r>
    </w:p>
    <w:p w14:paraId="22EDA18B" w14:textId="77777777" w:rsidR="00AB6A98" w:rsidRPr="00071A7F" w:rsidRDefault="00AB6A98" w:rsidP="00AB6A98">
      <w:pPr>
        <w:numPr>
          <w:ilvl w:val="0"/>
          <w:numId w:val="26"/>
        </w:numPr>
        <w:rPr>
          <w:rFonts w:ascii="Calibri" w:hAnsi="Calibri" w:cs="Arial"/>
          <w:sz w:val="22"/>
          <w:szCs w:val="22"/>
        </w:rPr>
      </w:pPr>
      <w:r>
        <w:rPr>
          <w:rFonts w:ascii="Calibri" w:hAnsi="Calibri" w:cs="Arial"/>
          <w:sz w:val="22"/>
          <w:szCs w:val="22"/>
        </w:rPr>
        <w:t>W</w:t>
      </w:r>
      <w:r w:rsidRPr="00071A7F">
        <w:rPr>
          <w:rFonts w:ascii="Calibri" w:hAnsi="Calibri" w:cs="Arial"/>
          <w:sz w:val="22"/>
          <w:szCs w:val="22"/>
        </w:rPr>
        <w:t xml:space="preserve">ork with </w:t>
      </w:r>
      <w:r>
        <w:rPr>
          <w:rFonts w:ascii="Calibri" w:hAnsi="Calibri" w:cs="Arial"/>
          <w:sz w:val="22"/>
          <w:szCs w:val="22"/>
        </w:rPr>
        <w:t>BDM</w:t>
      </w:r>
      <w:r w:rsidRPr="00071A7F">
        <w:rPr>
          <w:rFonts w:ascii="Calibri" w:hAnsi="Calibri" w:cs="Arial"/>
          <w:sz w:val="22"/>
          <w:szCs w:val="22"/>
        </w:rPr>
        <w:t xml:space="preserve"> to formulate social media plan – generate and schedule content as per plan</w:t>
      </w:r>
      <w:r>
        <w:rPr>
          <w:rFonts w:ascii="Calibri" w:hAnsi="Calibri" w:cs="Arial"/>
          <w:sz w:val="22"/>
          <w:szCs w:val="22"/>
        </w:rPr>
        <w:t>.</w:t>
      </w:r>
    </w:p>
    <w:p w14:paraId="115B1E27" w14:textId="77777777" w:rsidR="00AB6A98" w:rsidRPr="00071A7F" w:rsidRDefault="00AB6A98" w:rsidP="00AB6A98">
      <w:pPr>
        <w:numPr>
          <w:ilvl w:val="0"/>
          <w:numId w:val="26"/>
        </w:numPr>
        <w:rPr>
          <w:rFonts w:ascii="Calibri" w:hAnsi="Calibri" w:cs="Arial"/>
          <w:sz w:val="22"/>
          <w:szCs w:val="22"/>
        </w:rPr>
      </w:pPr>
      <w:r>
        <w:rPr>
          <w:rFonts w:ascii="Calibri" w:hAnsi="Calibri" w:cs="Arial"/>
          <w:sz w:val="22"/>
          <w:szCs w:val="22"/>
        </w:rPr>
        <w:t>I</w:t>
      </w:r>
      <w:r w:rsidRPr="00071A7F">
        <w:rPr>
          <w:rFonts w:ascii="Calibri" w:hAnsi="Calibri" w:cs="Arial"/>
          <w:sz w:val="22"/>
          <w:szCs w:val="22"/>
        </w:rPr>
        <w:t>mplement follow up processes for open quotations</w:t>
      </w:r>
      <w:r>
        <w:rPr>
          <w:rFonts w:ascii="Calibri" w:hAnsi="Calibri" w:cs="Arial"/>
          <w:sz w:val="22"/>
          <w:szCs w:val="22"/>
        </w:rPr>
        <w:t>.</w:t>
      </w:r>
    </w:p>
    <w:p w14:paraId="6FA06AAC"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Perform related duties as assigned by Manager</w:t>
      </w:r>
      <w:r>
        <w:rPr>
          <w:rFonts w:ascii="Calibri" w:hAnsi="Calibri" w:cs="Arial"/>
          <w:sz w:val="22"/>
          <w:szCs w:val="22"/>
        </w:rPr>
        <w:t>.</w:t>
      </w:r>
    </w:p>
    <w:p w14:paraId="782944A3" w14:textId="77777777" w:rsidR="00AB6A98" w:rsidRPr="002D2F2A" w:rsidRDefault="00AB6A98" w:rsidP="00AB6A98">
      <w:pPr>
        <w:numPr>
          <w:ilvl w:val="0"/>
          <w:numId w:val="26"/>
        </w:numPr>
        <w:rPr>
          <w:rFonts w:ascii="Calibri" w:hAnsi="Calibri" w:cs="Arial"/>
          <w:sz w:val="22"/>
          <w:szCs w:val="22"/>
        </w:rPr>
      </w:pPr>
      <w:r w:rsidRPr="002D2F2A">
        <w:rPr>
          <w:rFonts w:ascii="Calibri" w:hAnsi="Calibri" w:cs="Arial"/>
          <w:sz w:val="22"/>
          <w:szCs w:val="22"/>
        </w:rPr>
        <w:t>Maintain compliance with all Company policies and procedures.</w:t>
      </w:r>
    </w:p>
    <w:p w14:paraId="623B20AB" w14:textId="77777777" w:rsidR="002016CC" w:rsidRPr="00016609" w:rsidRDefault="002016CC" w:rsidP="002C6D61">
      <w:pPr>
        <w:shd w:val="clear" w:color="auto" w:fill="FFFFFF"/>
        <w:ind w:left="360"/>
        <w:textAlignment w:val="baseline"/>
        <w:rPr>
          <w:rFonts w:ascii="Arial" w:hAnsi="Arial" w:cs="Arial"/>
          <w:snapToGrid w:val="0"/>
        </w:rPr>
      </w:pPr>
    </w:p>
    <w:p w14:paraId="116118EA" w14:textId="77777777" w:rsidR="0093203A" w:rsidRDefault="0093203A" w:rsidP="00581EDD">
      <w:pPr>
        <w:pStyle w:val="Heading5"/>
        <w:spacing w:after="240"/>
      </w:pPr>
      <w:r>
        <w:t>Competencies</w:t>
      </w:r>
    </w:p>
    <w:p w14:paraId="550585D9" w14:textId="77777777" w:rsidR="00581EDD" w:rsidRDefault="0093203A" w:rsidP="00581EDD">
      <w:pPr>
        <w:widowControl w:val="0"/>
        <w:rPr>
          <w:rFonts w:ascii="Arial" w:hAnsi="Arial"/>
          <w:snapToGrid w:val="0"/>
        </w:rPr>
      </w:pPr>
      <w:r>
        <w:rPr>
          <w:rFonts w:ascii="Arial" w:hAnsi="Arial"/>
          <w:snapToGrid w:val="0"/>
        </w:rPr>
        <w:t>Competencies are the skills, behaviours and attitudes required for a person to be capable of doing the defined job.</w:t>
      </w:r>
    </w:p>
    <w:p w14:paraId="4FECC28D" w14:textId="77777777" w:rsidR="00581EDD" w:rsidRDefault="00581EDD" w:rsidP="00581EDD">
      <w:pPr>
        <w:widowControl w:val="0"/>
        <w:rPr>
          <w:rFonts w:ascii="Arial" w:hAnsi="Arial"/>
          <w:snapToGrid w:val="0"/>
        </w:rPr>
      </w:pPr>
    </w:p>
    <w:p w14:paraId="48F08A91" w14:textId="77777777" w:rsidR="00581EDD" w:rsidRPr="00AB74DE" w:rsidRDefault="007F137F" w:rsidP="00581EDD">
      <w:pPr>
        <w:widowControl w:val="0"/>
        <w:rPr>
          <w:rFonts w:ascii="Arial" w:hAnsi="Arial"/>
          <w:b/>
          <w:snapToGrid w:val="0"/>
        </w:rPr>
      </w:pPr>
      <w:r>
        <w:rPr>
          <w:rFonts w:ascii="Arial" w:hAnsi="Arial"/>
          <w:snapToGrid w:val="0"/>
        </w:rPr>
        <w:t xml:space="preserve">Job Classification: </w:t>
      </w:r>
      <w:r w:rsidR="009B3898">
        <w:rPr>
          <w:rFonts w:ascii="Arial" w:hAnsi="Arial"/>
          <w:snapToGrid w:val="0"/>
        </w:rPr>
        <w:t>Basic</w:t>
      </w:r>
      <w:r w:rsidRPr="00581EDD">
        <w:rPr>
          <w:rFonts w:ascii="Arial" w:hAnsi="Arial"/>
          <w:b/>
          <w:snapToGrid w:val="0"/>
        </w:rPr>
        <w:t xml:space="preserve"> </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A5199" w:rsidRPr="00AB74DE" w14:paraId="68EDFD0E" w14:textId="77777777" w:rsidTr="00581EDD">
        <w:trPr>
          <w:trHeight w:val="266"/>
        </w:trPr>
        <w:tc>
          <w:tcPr>
            <w:tcW w:w="8522" w:type="dxa"/>
            <w:shd w:val="clear" w:color="auto" w:fill="06174D"/>
            <w:vAlign w:val="center"/>
          </w:tcPr>
          <w:p w14:paraId="4F00B35E" w14:textId="77777777" w:rsidR="000A5199" w:rsidRPr="00AB74DE" w:rsidRDefault="000A5199" w:rsidP="00581EDD">
            <w:pPr>
              <w:tabs>
                <w:tab w:val="left" w:pos="11700"/>
              </w:tabs>
              <w:autoSpaceDE w:val="0"/>
              <w:autoSpaceDN w:val="0"/>
              <w:adjustRightInd w:val="0"/>
              <w:spacing w:line="240" w:lineRule="atLeast"/>
              <w:jc w:val="center"/>
              <w:rPr>
                <w:rFonts w:ascii="Arial" w:hAnsi="Arial" w:cs="Arial"/>
                <w:b/>
                <w:lang w:val="en-US"/>
              </w:rPr>
            </w:pPr>
            <w:bookmarkStart w:id="2" w:name="_Hlk65148668"/>
            <w:r w:rsidRPr="00AB74DE">
              <w:rPr>
                <w:rFonts w:ascii="Arial" w:hAnsi="Arial" w:cs="Arial"/>
                <w:b/>
                <w:lang w:val="en-US"/>
              </w:rPr>
              <w:lastRenderedPageBreak/>
              <w:t>Core Competencies</w:t>
            </w:r>
          </w:p>
        </w:tc>
      </w:tr>
      <w:tr w:rsidR="000A5199" w:rsidRPr="00AB74DE" w14:paraId="457516F7" w14:textId="77777777" w:rsidTr="000A5199">
        <w:trPr>
          <w:trHeight w:val="266"/>
        </w:trPr>
        <w:tc>
          <w:tcPr>
            <w:tcW w:w="8522" w:type="dxa"/>
            <w:vAlign w:val="center"/>
          </w:tcPr>
          <w:p w14:paraId="0D11EF1C" w14:textId="77777777" w:rsidR="000A5199" w:rsidRPr="00AB74DE" w:rsidRDefault="000A5199" w:rsidP="000A5199">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Customer Focus</w:t>
            </w:r>
          </w:p>
          <w:p w14:paraId="040EC3AB" w14:textId="77777777" w:rsidR="000A5199" w:rsidRPr="00AB74DE" w:rsidRDefault="000A5199" w:rsidP="000A5199">
            <w:pPr>
              <w:rPr>
                <w:rFonts w:ascii="Arial" w:hAnsi="Arial" w:cs="Arial"/>
              </w:rPr>
            </w:pPr>
            <w:r w:rsidRPr="00AB74DE">
              <w:rPr>
                <w:rFonts w:ascii="Arial" w:hAnsi="Arial" w:cs="Arial"/>
              </w:rPr>
              <w:t>Giving  a  high  priority  to  (external and internal) customer  satisfaction;  anticipating  the needs of a client, solving  customer  problems; building  productive  relationships</w:t>
            </w:r>
          </w:p>
        </w:tc>
      </w:tr>
      <w:tr w:rsidR="000A5199" w:rsidRPr="00AB74DE" w14:paraId="22BF8377" w14:textId="77777777" w:rsidTr="000A5199">
        <w:trPr>
          <w:trHeight w:val="266"/>
        </w:trPr>
        <w:tc>
          <w:tcPr>
            <w:tcW w:w="8522" w:type="dxa"/>
            <w:vAlign w:val="center"/>
          </w:tcPr>
          <w:p w14:paraId="37FEE323" w14:textId="77777777" w:rsidR="000A5199" w:rsidRPr="00AB74DE" w:rsidRDefault="000A5199" w:rsidP="000A5199">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Delivering Results</w:t>
            </w:r>
          </w:p>
          <w:p w14:paraId="485C94A6" w14:textId="77777777" w:rsidR="000A5199" w:rsidRPr="00AB74DE" w:rsidRDefault="000A5199" w:rsidP="00581EDD">
            <w:pPr>
              <w:widowControl w:val="0"/>
              <w:overflowPunct w:val="0"/>
              <w:autoSpaceDE w:val="0"/>
              <w:autoSpaceDN w:val="0"/>
              <w:adjustRightInd w:val="0"/>
              <w:spacing w:line="252" w:lineRule="auto"/>
              <w:ind w:left="20" w:right="68"/>
              <w:rPr>
                <w:rFonts w:ascii="Arial" w:hAnsi="Arial" w:cs="Arial"/>
              </w:rPr>
            </w:pPr>
            <w:r w:rsidRPr="00AB74DE">
              <w:rPr>
                <w:rFonts w:ascii="Arial" w:hAnsi="Arial" w:cs="Arial"/>
              </w:rPr>
              <w:t>Pursues everything with energy, drive, and a need to finish; does not give up before finishing;  takes accountability for tasks/goals ensuring these are achieved; overcoming obstacles to achieve performance; continuously improving performance; pushes self and others for results</w:t>
            </w:r>
            <w:r w:rsidR="00581EDD" w:rsidRPr="00AB74DE">
              <w:rPr>
                <w:rFonts w:ascii="Arial" w:hAnsi="Arial" w:cs="Arial"/>
              </w:rPr>
              <w:t>.</w:t>
            </w:r>
          </w:p>
        </w:tc>
      </w:tr>
      <w:tr w:rsidR="000A5199" w:rsidRPr="00AB74DE" w14:paraId="3D20D8B8" w14:textId="77777777" w:rsidTr="000A5199">
        <w:trPr>
          <w:trHeight w:val="266"/>
        </w:trPr>
        <w:tc>
          <w:tcPr>
            <w:tcW w:w="8522" w:type="dxa"/>
            <w:vAlign w:val="center"/>
          </w:tcPr>
          <w:p w14:paraId="282339EF" w14:textId="77777777" w:rsidR="000A5199" w:rsidRPr="00AB74DE" w:rsidRDefault="000A5199" w:rsidP="000A5199">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Constant Development</w:t>
            </w:r>
          </w:p>
          <w:p w14:paraId="6A724729" w14:textId="77777777" w:rsidR="000A5199" w:rsidRPr="00AB74DE" w:rsidRDefault="000A5199" w:rsidP="00581EDD">
            <w:pPr>
              <w:widowControl w:val="0"/>
              <w:overflowPunct w:val="0"/>
              <w:autoSpaceDE w:val="0"/>
              <w:autoSpaceDN w:val="0"/>
              <w:adjustRightInd w:val="0"/>
              <w:spacing w:line="252" w:lineRule="auto"/>
              <w:rPr>
                <w:rFonts w:ascii="Arial" w:hAnsi="Arial" w:cs="Arial"/>
              </w:rPr>
            </w:pPr>
            <w:r w:rsidRPr="00AB74DE">
              <w:rPr>
                <w:rFonts w:ascii="Arial" w:hAnsi="Arial" w:cs="Arial"/>
              </w:rPr>
              <w:t>Approaching change with an open mind; looking to continuously improve the effectiveness of work activities against internal and external standards and better practice; looking to develop self to meet the needs of the future.</w:t>
            </w:r>
            <w:r w:rsidR="00581EDD" w:rsidRPr="00AB74DE">
              <w:rPr>
                <w:rFonts w:ascii="Arial" w:hAnsi="Arial" w:cs="Arial"/>
              </w:rPr>
              <w:t xml:space="preserve"> </w:t>
            </w:r>
          </w:p>
        </w:tc>
      </w:tr>
      <w:tr w:rsidR="000A5199" w:rsidRPr="00AB74DE" w14:paraId="4EFEB4D3" w14:textId="77777777" w:rsidTr="000A5199">
        <w:trPr>
          <w:trHeight w:val="266"/>
        </w:trPr>
        <w:tc>
          <w:tcPr>
            <w:tcW w:w="8522" w:type="dxa"/>
            <w:vAlign w:val="center"/>
          </w:tcPr>
          <w:p w14:paraId="3026E91B" w14:textId="77777777" w:rsidR="000A5199" w:rsidRPr="00AB74DE" w:rsidRDefault="000A5199" w:rsidP="000A5199">
            <w:pPr>
              <w:tabs>
                <w:tab w:val="left" w:pos="11700"/>
              </w:tabs>
              <w:autoSpaceDE w:val="0"/>
              <w:autoSpaceDN w:val="0"/>
              <w:adjustRightInd w:val="0"/>
              <w:spacing w:line="240" w:lineRule="atLeast"/>
              <w:rPr>
                <w:rFonts w:ascii="Arial" w:hAnsi="Arial" w:cs="Arial"/>
              </w:rPr>
            </w:pPr>
            <w:r w:rsidRPr="00AB74DE">
              <w:rPr>
                <w:rFonts w:ascii="Arial" w:hAnsi="Arial" w:cs="Arial"/>
                <w:b/>
                <w:color w:val="1F497D"/>
              </w:rPr>
              <w:t>Innovation</w:t>
            </w:r>
          </w:p>
          <w:p w14:paraId="5FC9779D" w14:textId="77777777" w:rsidR="000A5199" w:rsidRPr="00AB74DE" w:rsidRDefault="000A5199" w:rsidP="00581EDD">
            <w:pPr>
              <w:spacing w:before="20" w:after="20"/>
              <w:ind w:left="62"/>
              <w:rPr>
                <w:rFonts w:ascii="Arial" w:hAnsi="Arial" w:cs="Arial"/>
                <w:lang w:val="en-US"/>
              </w:rPr>
            </w:pPr>
            <w:r w:rsidRPr="00AB74DE">
              <w:rPr>
                <w:rFonts w:ascii="Arial" w:hAnsi="Arial" w:cs="Arial"/>
              </w:rPr>
              <w:t>Identifies, creates and exploits opportunities to add value to the business; Is imaginative in its approach and seeks to improve business performance by challenging conventional assumptions</w:t>
            </w:r>
            <w:r w:rsidR="00581EDD" w:rsidRPr="00AB74DE">
              <w:rPr>
                <w:rFonts w:ascii="Arial" w:hAnsi="Arial" w:cs="Arial"/>
              </w:rPr>
              <w:t>.</w:t>
            </w:r>
          </w:p>
        </w:tc>
      </w:tr>
      <w:tr w:rsidR="000A5199" w:rsidRPr="00AB74DE" w14:paraId="0ED19A80" w14:textId="77777777" w:rsidTr="000A5199">
        <w:trPr>
          <w:trHeight w:val="289"/>
        </w:trPr>
        <w:tc>
          <w:tcPr>
            <w:tcW w:w="8522" w:type="dxa"/>
            <w:vAlign w:val="center"/>
          </w:tcPr>
          <w:p w14:paraId="1C6BE6FC" w14:textId="77777777" w:rsidR="000A5199" w:rsidRPr="00AB74DE" w:rsidRDefault="000A5199" w:rsidP="000A5199">
            <w:pPr>
              <w:tabs>
                <w:tab w:val="left" w:pos="11700"/>
              </w:tabs>
              <w:autoSpaceDE w:val="0"/>
              <w:autoSpaceDN w:val="0"/>
              <w:adjustRightInd w:val="0"/>
              <w:spacing w:line="240" w:lineRule="atLeast"/>
              <w:rPr>
                <w:rFonts w:ascii="Arial" w:hAnsi="Arial" w:cs="Arial"/>
              </w:rPr>
            </w:pPr>
            <w:r w:rsidRPr="00AB74DE">
              <w:rPr>
                <w:rFonts w:ascii="Arial" w:hAnsi="Arial" w:cs="Arial"/>
                <w:b/>
                <w:color w:val="1F497D"/>
              </w:rPr>
              <w:t>Teamwork</w:t>
            </w:r>
            <w:r w:rsidRPr="00AB74DE">
              <w:rPr>
                <w:rFonts w:ascii="Arial" w:hAnsi="Arial" w:cs="Arial"/>
              </w:rPr>
              <w:t xml:space="preserve"> </w:t>
            </w:r>
          </w:p>
          <w:p w14:paraId="72890D56" w14:textId="77777777" w:rsidR="000A5199" w:rsidRPr="00AB74DE" w:rsidRDefault="000A5199" w:rsidP="00581EDD">
            <w:pPr>
              <w:spacing w:before="20" w:after="20"/>
              <w:ind w:left="62"/>
              <w:rPr>
                <w:rFonts w:ascii="Arial" w:hAnsi="Arial" w:cs="Arial"/>
              </w:rPr>
            </w:pPr>
            <w:r w:rsidRPr="00AB74DE">
              <w:rPr>
                <w:rFonts w:ascii="Arial" w:hAnsi="Arial" w:cs="Arial"/>
              </w:rPr>
              <w:t>Building relationships with others within HME to achieve business targets, sharing learning, knowledge and skills and promoting involvement across the business; maintaining personal integrity in our dealings with others both internal and external</w:t>
            </w:r>
            <w:r w:rsidR="00581EDD" w:rsidRPr="00AB74DE">
              <w:rPr>
                <w:rFonts w:ascii="Arial" w:hAnsi="Arial" w:cs="Arial"/>
              </w:rPr>
              <w:t>.</w:t>
            </w:r>
          </w:p>
        </w:tc>
      </w:tr>
      <w:bookmarkEnd w:id="2"/>
    </w:tbl>
    <w:p w14:paraId="1A20D687" w14:textId="77777777" w:rsidR="000A5199" w:rsidRPr="000A5199" w:rsidRDefault="000A5199" w:rsidP="000A519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354"/>
      </w:tblGrid>
      <w:tr w:rsidR="007F137F" w:rsidRPr="00AB74DE" w14:paraId="44FA9E72" w14:textId="77777777" w:rsidTr="00581EDD">
        <w:tc>
          <w:tcPr>
            <w:tcW w:w="8556" w:type="dxa"/>
            <w:gridSpan w:val="2"/>
            <w:shd w:val="clear" w:color="auto" w:fill="06174D"/>
          </w:tcPr>
          <w:p w14:paraId="78D2AB18" w14:textId="77777777" w:rsidR="007F137F" w:rsidRPr="00AB74DE" w:rsidRDefault="007F137F" w:rsidP="00581EDD">
            <w:pPr>
              <w:tabs>
                <w:tab w:val="left" w:pos="11700"/>
              </w:tabs>
              <w:autoSpaceDE w:val="0"/>
              <w:autoSpaceDN w:val="0"/>
              <w:adjustRightInd w:val="0"/>
              <w:spacing w:line="240" w:lineRule="atLeast"/>
              <w:jc w:val="center"/>
              <w:rPr>
                <w:rFonts w:ascii="Arial" w:hAnsi="Arial" w:cs="Arial"/>
                <w:b/>
                <w:lang w:val="en-US"/>
              </w:rPr>
            </w:pPr>
            <w:bookmarkStart w:id="3" w:name="_Hlk65148679"/>
            <w:r w:rsidRPr="00AB74DE">
              <w:rPr>
                <w:rFonts w:ascii="Arial" w:hAnsi="Arial" w:cs="Arial"/>
                <w:b/>
                <w:lang w:val="en-US"/>
              </w:rPr>
              <w:t>Role Specific Competencies</w:t>
            </w:r>
          </w:p>
        </w:tc>
      </w:tr>
      <w:tr w:rsidR="007F137F" w:rsidRPr="00AB74DE" w14:paraId="25C4658A" w14:textId="77777777" w:rsidTr="00581EDD">
        <w:tc>
          <w:tcPr>
            <w:tcW w:w="4202" w:type="dxa"/>
          </w:tcPr>
          <w:p w14:paraId="5D9D5673" w14:textId="77777777" w:rsidR="00773C46" w:rsidRPr="00AB74DE" w:rsidRDefault="00773C46" w:rsidP="00773C46">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Selling</w:t>
            </w:r>
          </w:p>
          <w:p w14:paraId="780A6E36" w14:textId="77777777" w:rsidR="007F137F" w:rsidRPr="00AB74DE" w:rsidRDefault="00773C46" w:rsidP="00773C46">
            <w:pPr>
              <w:widowControl w:val="0"/>
              <w:overflowPunct w:val="0"/>
              <w:autoSpaceDE w:val="0"/>
              <w:autoSpaceDN w:val="0"/>
              <w:adjustRightInd w:val="0"/>
              <w:spacing w:line="252" w:lineRule="auto"/>
              <w:rPr>
                <w:rFonts w:ascii="Arial" w:hAnsi="Arial" w:cs="Arial"/>
                <w:color w:val="222222"/>
                <w:lang w:eastAsia="en-AU"/>
              </w:rPr>
            </w:pPr>
            <w:r w:rsidRPr="00AB74DE">
              <w:rPr>
                <w:rFonts w:ascii="Arial" w:hAnsi="Arial" w:cs="Arial"/>
                <w:color w:val="222222"/>
                <w:lang w:eastAsia="en-AU"/>
              </w:rPr>
              <w:t>Gaining agreement or commitment from customers to buy our products/services/solutions by identifying and clarifying needs, building customer relationships, exploiting up-selling opportunities.</w:t>
            </w:r>
          </w:p>
        </w:tc>
        <w:tc>
          <w:tcPr>
            <w:tcW w:w="4354" w:type="dxa"/>
          </w:tcPr>
          <w:p w14:paraId="43331829" w14:textId="77777777" w:rsidR="00991FB0" w:rsidRPr="00AB74DE" w:rsidRDefault="00991FB0" w:rsidP="00991FB0">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Communication (Written &amp; Verbal)</w:t>
            </w:r>
          </w:p>
          <w:p w14:paraId="1A32B131" w14:textId="77777777" w:rsidR="007F137F" w:rsidRPr="00AB74DE" w:rsidRDefault="00991FB0" w:rsidP="00991FB0">
            <w:pPr>
              <w:rPr>
                <w:rFonts w:ascii="Arial" w:hAnsi="Arial" w:cs="Arial"/>
                <w:b/>
              </w:rPr>
            </w:pPr>
            <w:r w:rsidRPr="00AB74DE">
              <w:rPr>
                <w:rFonts w:ascii="Arial" w:hAnsi="Arial" w:cs="Arial"/>
                <w:color w:val="222222"/>
                <w:lang w:eastAsia="en-AU"/>
              </w:rPr>
              <w:t>Is able to write and articulate clearly and succinctly in a variety of communication settings and styles; can get messages across that instigate appropriate actions.</w:t>
            </w:r>
          </w:p>
        </w:tc>
      </w:tr>
      <w:tr w:rsidR="007F137F" w:rsidRPr="00AB74DE" w14:paraId="777BC8D3" w14:textId="77777777" w:rsidTr="00581EDD">
        <w:tc>
          <w:tcPr>
            <w:tcW w:w="4202" w:type="dxa"/>
          </w:tcPr>
          <w:p w14:paraId="7A783692" w14:textId="77777777" w:rsidR="00773C46" w:rsidRPr="00AB74DE" w:rsidRDefault="00773C46" w:rsidP="00773C46">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Influencing</w:t>
            </w:r>
          </w:p>
          <w:p w14:paraId="70D27E44" w14:textId="77777777" w:rsidR="007F137F" w:rsidRPr="00AB74DE" w:rsidRDefault="00773C46" w:rsidP="00773C46">
            <w:pPr>
              <w:widowControl w:val="0"/>
              <w:overflowPunct w:val="0"/>
              <w:autoSpaceDE w:val="0"/>
              <w:autoSpaceDN w:val="0"/>
              <w:adjustRightInd w:val="0"/>
              <w:spacing w:line="252" w:lineRule="auto"/>
              <w:rPr>
                <w:rFonts w:ascii="Arial" w:hAnsi="Arial" w:cs="Arial"/>
              </w:rPr>
            </w:pPr>
            <w:r w:rsidRPr="00AB74DE">
              <w:rPr>
                <w:rFonts w:ascii="Arial" w:hAnsi="Arial" w:cs="Arial"/>
                <w:color w:val="222222"/>
                <w:lang w:eastAsia="en-AU"/>
              </w:rPr>
              <w:t>Adapting behavioural  and  communication  style  to  affect  issues  and  gain  consensual  commitment  from  people  at  all  levels  across  the business and within the client market</w:t>
            </w:r>
          </w:p>
        </w:tc>
        <w:tc>
          <w:tcPr>
            <w:tcW w:w="4354" w:type="dxa"/>
          </w:tcPr>
          <w:p w14:paraId="5642E106" w14:textId="77777777" w:rsidR="00773C46" w:rsidRPr="00AB74DE" w:rsidRDefault="00773C46" w:rsidP="00773C46">
            <w:pPr>
              <w:tabs>
                <w:tab w:val="left" w:pos="11700"/>
              </w:tabs>
              <w:autoSpaceDE w:val="0"/>
              <w:autoSpaceDN w:val="0"/>
              <w:adjustRightInd w:val="0"/>
              <w:spacing w:line="240" w:lineRule="atLeast"/>
              <w:rPr>
                <w:rFonts w:ascii="Arial" w:hAnsi="Arial" w:cs="Arial"/>
                <w:b/>
                <w:color w:val="1F497D"/>
              </w:rPr>
            </w:pPr>
            <w:r w:rsidRPr="00AB74DE">
              <w:rPr>
                <w:rFonts w:ascii="Arial" w:hAnsi="Arial" w:cs="Arial"/>
                <w:b/>
                <w:color w:val="1F497D"/>
              </w:rPr>
              <w:t>Managing Relationships</w:t>
            </w:r>
          </w:p>
          <w:p w14:paraId="5EBF99CA" w14:textId="77777777" w:rsidR="007F137F" w:rsidRPr="00AB74DE" w:rsidRDefault="00773C46" w:rsidP="00773C46">
            <w:pPr>
              <w:rPr>
                <w:rFonts w:ascii="Arial" w:hAnsi="Arial" w:cs="Arial"/>
              </w:rPr>
            </w:pPr>
            <w:r w:rsidRPr="00AB74DE">
              <w:rPr>
                <w:rFonts w:ascii="Arial" w:hAnsi="Arial" w:cs="Arial"/>
                <w:color w:val="222222"/>
                <w:lang w:eastAsia="en-AU"/>
              </w:rPr>
              <w:t>Responds and relates well to people in all positions; is seen as a team player and is cooperative; looks for common ground and solves problems for the good of all.</w:t>
            </w:r>
          </w:p>
        </w:tc>
      </w:tr>
      <w:bookmarkEnd w:id="3"/>
    </w:tbl>
    <w:p w14:paraId="62D43CD0" w14:textId="77777777" w:rsidR="003A19A0" w:rsidRDefault="003A19A0" w:rsidP="003A19A0">
      <w:pPr>
        <w:widowControl w:val="0"/>
        <w:rPr>
          <w:rFonts w:ascii="Arial" w:hAnsi="Arial"/>
          <w:snapToGrid w:val="0"/>
        </w:rPr>
      </w:pPr>
    </w:p>
    <w:p w14:paraId="032DE2A4" w14:textId="77777777" w:rsidR="0093203A" w:rsidRDefault="0093203A">
      <w:pPr>
        <w:pStyle w:val="Heading5"/>
      </w:pPr>
      <w:r>
        <w:t>Key Relationships</w:t>
      </w:r>
    </w:p>
    <w:p w14:paraId="125C5059" w14:textId="77777777" w:rsidR="0093203A" w:rsidRDefault="0093203A">
      <w:pPr>
        <w:widowControl w:val="0"/>
        <w:rPr>
          <w:rFonts w:ascii="Arial" w:hAnsi="Arial"/>
          <w:snapToGrid w:val="0"/>
        </w:rPr>
      </w:pPr>
    </w:p>
    <w:p w14:paraId="7A832499" w14:textId="77777777" w:rsidR="0093203A" w:rsidRDefault="0093203A" w:rsidP="00AE45A4">
      <w:pPr>
        <w:widowControl w:val="0"/>
        <w:ind w:left="1418" w:hanging="1418"/>
        <w:rPr>
          <w:rFonts w:ascii="Arial" w:hAnsi="Arial"/>
          <w:snapToGrid w:val="0"/>
        </w:rPr>
      </w:pPr>
      <w:r>
        <w:rPr>
          <w:rFonts w:ascii="Arial" w:hAnsi="Arial"/>
          <w:snapToGrid w:val="0"/>
        </w:rPr>
        <w:t>Internal:</w:t>
      </w:r>
      <w:r>
        <w:rPr>
          <w:rFonts w:ascii="Arial" w:hAnsi="Arial"/>
          <w:snapToGrid w:val="0"/>
        </w:rPr>
        <w:tab/>
      </w:r>
      <w:r w:rsidR="00773C46">
        <w:rPr>
          <w:rFonts w:ascii="Arial" w:hAnsi="Arial"/>
          <w:snapToGrid w:val="0"/>
        </w:rPr>
        <w:t xml:space="preserve">Sales </w:t>
      </w:r>
      <w:r w:rsidR="001C67C7">
        <w:rPr>
          <w:rFonts w:ascii="Arial" w:hAnsi="Arial"/>
          <w:snapToGrid w:val="0"/>
        </w:rPr>
        <w:t>Team</w:t>
      </w:r>
      <w:r w:rsidR="00773C46">
        <w:rPr>
          <w:rFonts w:ascii="Arial" w:hAnsi="Arial"/>
          <w:snapToGrid w:val="0"/>
        </w:rPr>
        <w:t xml:space="preserve">, </w:t>
      </w:r>
      <w:r w:rsidR="001C67C7">
        <w:rPr>
          <w:rFonts w:ascii="Arial" w:hAnsi="Arial"/>
          <w:snapToGrid w:val="0"/>
        </w:rPr>
        <w:t>Administration Team</w:t>
      </w:r>
    </w:p>
    <w:p w14:paraId="141FF041" w14:textId="77777777" w:rsidR="0093203A" w:rsidRDefault="0093203A">
      <w:pPr>
        <w:widowControl w:val="0"/>
        <w:rPr>
          <w:rFonts w:ascii="Arial" w:hAnsi="Arial"/>
          <w:snapToGrid w:val="0"/>
        </w:rPr>
      </w:pPr>
      <w:r>
        <w:rPr>
          <w:rFonts w:ascii="Arial" w:hAnsi="Arial"/>
          <w:snapToGrid w:val="0"/>
        </w:rPr>
        <w:t>External:</w:t>
      </w:r>
      <w:r>
        <w:rPr>
          <w:rFonts w:ascii="Arial" w:hAnsi="Arial"/>
          <w:snapToGrid w:val="0"/>
        </w:rPr>
        <w:tab/>
      </w:r>
      <w:r w:rsidR="001C67C7">
        <w:rPr>
          <w:rFonts w:ascii="Arial" w:hAnsi="Arial"/>
          <w:snapToGrid w:val="0"/>
        </w:rPr>
        <w:t xml:space="preserve">Clients, </w:t>
      </w:r>
      <w:r w:rsidR="00483826">
        <w:rPr>
          <w:rFonts w:ascii="Arial" w:hAnsi="Arial"/>
          <w:snapToGrid w:val="0"/>
        </w:rPr>
        <w:t>Consultants, Builders, Suppliers</w:t>
      </w:r>
    </w:p>
    <w:p w14:paraId="2850AC08" w14:textId="77777777" w:rsidR="0093203A" w:rsidRDefault="0093203A">
      <w:pPr>
        <w:widowControl w:val="0"/>
        <w:rPr>
          <w:rFonts w:ascii="Arial" w:hAnsi="Arial"/>
          <w:snapToGrid w:val="0"/>
        </w:rPr>
      </w:pPr>
      <w:r>
        <w:rPr>
          <w:rFonts w:ascii="Arial" w:hAnsi="Arial"/>
          <w:snapToGrid w:val="0"/>
        </w:rPr>
        <w:tab/>
      </w:r>
      <w:r>
        <w:rPr>
          <w:rFonts w:ascii="Arial" w:hAnsi="Arial"/>
          <w:snapToGrid w:val="0"/>
        </w:rPr>
        <w:tab/>
      </w:r>
    </w:p>
    <w:p w14:paraId="39E46E25" w14:textId="77777777" w:rsidR="0093203A" w:rsidRDefault="0093203A">
      <w:pPr>
        <w:pStyle w:val="Heading5"/>
      </w:pPr>
      <w:r>
        <w:t xml:space="preserve">Education </w:t>
      </w:r>
    </w:p>
    <w:p w14:paraId="0B6266F9" w14:textId="77777777" w:rsidR="0093203A" w:rsidRDefault="0093203A">
      <w:pPr>
        <w:widowControl w:val="0"/>
        <w:pBdr>
          <w:top w:val="single" w:sz="4" w:space="1" w:color="auto"/>
        </w:pBdr>
        <w:rPr>
          <w:rFonts w:ascii="Arial" w:hAnsi="Arial"/>
          <w:snapToGrid w:val="0"/>
        </w:rPr>
      </w:pPr>
    </w:p>
    <w:p w14:paraId="591516A7" w14:textId="77777777" w:rsidR="00DB6CD2" w:rsidRDefault="0005706D">
      <w:pPr>
        <w:widowControl w:val="0"/>
        <w:rPr>
          <w:rFonts w:ascii="Arial" w:hAnsi="Arial"/>
          <w:snapToGrid w:val="0"/>
        </w:rPr>
      </w:pPr>
      <w:r>
        <w:rPr>
          <w:rFonts w:ascii="Arial" w:hAnsi="Arial"/>
          <w:snapToGrid w:val="0"/>
        </w:rPr>
        <w:t>Required:</w:t>
      </w:r>
      <w:r>
        <w:rPr>
          <w:rFonts w:ascii="Arial" w:hAnsi="Arial"/>
          <w:snapToGrid w:val="0"/>
        </w:rPr>
        <w:tab/>
      </w:r>
      <w:r w:rsidR="00A123CC">
        <w:rPr>
          <w:rFonts w:ascii="Arial" w:hAnsi="Arial"/>
          <w:snapToGrid w:val="0"/>
        </w:rPr>
        <w:t xml:space="preserve">HSC or equivalent  </w:t>
      </w:r>
      <w:r w:rsidR="00DB6CD2">
        <w:rPr>
          <w:rFonts w:ascii="Arial" w:hAnsi="Arial"/>
          <w:snapToGrid w:val="0"/>
        </w:rPr>
        <w:tab/>
      </w:r>
      <w:r w:rsidR="00DB6CD2">
        <w:rPr>
          <w:rFonts w:ascii="Arial" w:hAnsi="Arial"/>
          <w:snapToGrid w:val="0"/>
        </w:rPr>
        <w:tab/>
      </w:r>
    </w:p>
    <w:p w14:paraId="1912E75A" w14:textId="77777777" w:rsidR="00DB6CD2" w:rsidRDefault="0093203A" w:rsidP="007B5DFC">
      <w:pPr>
        <w:widowControl w:val="0"/>
        <w:rPr>
          <w:rFonts w:ascii="Arial" w:hAnsi="Arial"/>
          <w:snapToGrid w:val="0"/>
        </w:rPr>
      </w:pPr>
      <w:r>
        <w:rPr>
          <w:rFonts w:ascii="Arial" w:hAnsi="Arial"/>
          <w:snapToGrid w:val="0"/>
        </w:rPr>
        <w:t>Preferred:</w:t>
      </w:r>
      <w:r>
        <w:rPr>
          <w:rFonts w:ascii="Arial" w:hAnsi="Arial"/>
          <w:snapToGrid w:val="0"/>
        </w:rPr>
        <w:tab/>
      </w:r>
      <w:r w:rsidR="007B5DFC">
        <w:rPr>
          <w:rFonts w:ascii="Arial" w:hAnsi="Arial" w:cs="Arial"/>
        </w:rPr>
        <w:t>Construction General Induction (White Card)</w:t>
      </w:r>
    </w:p>
    <w:p w14:paraId="054223A4" w14:textId="77777777" w:rsidR="0093203A" w:rsidRDefault="0093203A">
      <w:pPr>
        <w:widowControl w:val="0"/>
        <w:rPr>
          <w:rFonts w:ascii="Arial" w:hAnsi="Arial"/>
          <w:snapToGrid w:val="0"/>
        </w:rPr>
      </w:pPr>
    </w:p>
    <w:p w14:paraId="555E0A0B" w14:textId="77777777" w:rsidR="0093203A" w:rsidRDefault="0093203A">
      <w:pPr>
        <w:pStyle w:val="Heading5"/>
      </w:pPr>
      <w:r>
        <w:t>Technical Knowledge / Experience relevant to the position</w:t>
      </w:r>
    </w:p>
    <w:p w14:paraId="13B41C12" w14:textId="77777777" w:rsidR="0093203A" w:rsidRDefault="0093203A">
      <w:pPr>
        <w:widowControl w:val="0"/>
        <w:rPr>
          <w:rFonts w:ascii="Arial" w:hAnsi="Arial"/>
          <w:snapToGrid w:val="0"/>
        </w:rPr>
      </w:pPr>
    </w:p>
    <w:p w14:paraId="7FA58A5E" w14:textId="77777777" w:rsidR="0093203A" w:rsidRDefault="0093203A">
      <w:pPr>
        <w:widowControl w:val="0"/>
        <w:rPr>
          <w:rFonts w:ascii="Arial" w:hAnsi="Arial"/>
          <w:snapToGrid w:val="0"/>
        </w:rPr>
      </w:pPr>
      <w:r>
        <w:rPr>
          <w:rFonts w:ascii="Arial" w:hAnsi="Arial"/>
          <w:snapToGrid w:val="0"/>
        </w:rPr>
        <w:t xml:space="preserve">Required: </w:t>
      </w:r>
      <w:r>
        <w:rPr>
          <w:rFonts w:ascii="Arial" w:hAnsi="Arial"/>
          <w:snapToGrid w:val="0"/>
        </w:rPr>
        <w:tab/>
      </w:r>
      <w:r w:rsidR="0005706D">
        <w:rPr>
          <w:rFonts w:ascii="Arial" w:hAnsi="Arial"/>
          <w:snapToGrid w:val="0"/>
        </w:rPr>
        <w:tab/>
      </w:r>
      <w:r w:rsidR="0005706D">
        <w:rPr>
          <w:rFonts w:ascii="Arial" w:hAnsi="Arial"/>
          <w:snapToGrid w:val="0"/>
        </w:rPr>
        <w:tab/>
      </w:r>
    </w:p>
    <w:p w14:paraId="0CBA4252" w14:textId="77777777" w:rsidR="00BB00DD" w:rsidRDefault="00BB00DD">
      <w:pPr>
        <w:widowControl w:val="0"/>
        <w:rPr>
          <w:rFonts w:ascii="Arial" w:hAnsi="Arial"/>
          <w:snapToGrid w:val="0"/>
        </w:rPr>
      </w:pPr>
      <w:r>
        <w:rPr>
          <w:rFonts w:ascii="Arial" w:hAnsi="Arial"/>
          <w:snapToGrid w:val="0"/>
        </w:rPr>
        <w:tab/>
      </w:r>
      <w:r w:rsidR="00BF64B1">
        <w:rPr>
          <w:rFonts w:ascii="Arial" w:hAnsi="Arial"/>
          <w:snapToGrid w:val="0"/>
        </w:rPr>
        <w:tab/>
      </w:r>
    </w:p>
    <w:p w14:paraId="608EF52A" w14:textId="77777777" w:rsidR="00773C46" w:rsidRDefault="00773C46" w:rsidP="00A123CC">
      <w:pPr>
        <w:widowControl w:val="0"/>
        <w:numPr>
          <w:ilvl w:val="0"/>
          <w:numId w:val="22"/>
        </w:numPr>
        <w:tabs>
          <w:tab w:val="left" w:pos="426"/>
        </w:tabs>
        <w:ind w:left="426" w:hanging="426"/>
        <w:rPr>
          <w:rFonts w:ascii="Arial" w:hAnsi="Arial"/>
          <w:snapToGrid w:val="0"/>
        </w:rPr>
      </w:pPr>
      <w:r>
        <w:rPr>
          <w:rFonts w:ascii="Arial" w:hAnsi="Arial"/>
          <w:snapToGrid w:val="0"/>
        </w:rPr>
        <w:t xml:space="preserve">Minimum </w:t>
      </w:r>
      <w:r w:rsidR="00AB74DE">
        <w:rPr>
          <w:rFonts w:ascii="Arial" w:hAnsi="Arial"/>
          <w:snapToGrid w:val="0"/>
        </w:rPr>
        <w:t>2</w:t>
      </w:r>
      <w:r>
        <w:rPr>
          <w:rFonts w:ascii="Arial" w:hAnsi="Arial"/>
          <w:snapToGrid w:val="0"/>
        </w:rPr>
        <w:t xml:space="preserve"> years work experience in a similar role. </w:t>
      </w:r>
    </w:p>
    <w:p w14:paraId="676040FE" w14:textId="77777777" w:rsidR="00773C46" w:rsidRPr="00773C46" w:rsidRDefault="00773C46" w:rsidP="00773C46">
      <w:pPr>
        <w:widowControl w:val="0"/>
        <w:numPr>
          <w:ilvl w:val="0"/>
          <w:numId w:val="22"/>
        </w:numPr>
        <w:tabs>
          <w:tab w:val="left" w:pos="426"/>
        </w:tabs>
        <w:ind w:left="426" w:hanging="426"/>
        <w:rPr>
          <w:rFonts w:ascii="Arial" w:hAnsi="Arial"/>
          <w:snapToGrid w:val="0"/>
        </w:rPr>
      </w:pPr>
      <w:r>
        <w:rPr>
          <w:rFonts w:ascii="Arial" w:hAnsi="Arial"/>
          <w:snapToGrid w:val="0"/>
        </w:rPr>
        <w:t>Proven experience in preparing Tender documentation and seeing through to conversion.</w:t>
      </w:r>
    </w:p>
    <w:p w14:paraId="72AA5053" w14:textId="77777777" w:rsidR="00BF64B1" w:rsidRPr="00A123CC" w:rsidRDefault="00BF64B1" w:rsidP="00A123CC">
      <w:pPr>
        <w:widowControl w:val="0"/>
        <w:numPr>
          <w:ilvl w:val="0"/>
          <w:numId w:val="22"/>
        </w:numPr>
        <w:tabs>
          <w:tab w:val="left" w:pos="426"/>
        </w:tabs>
        <w:ind w:left="426" w:hanging="426"/>
        <w:rPr>
          <w:rFonts w:ascii="Arial" w:hAnsi="Arial"/>
          <w:snapToGrid w:val="0"/>
        </w:rPr>
      </w:pPr>
      <w:r w:rsidRPr="00BF64B1">
        <w:rPr>
          <w:rFonts w:ascii="Arial" w:hAnsi="Arial"/>
          <w:snapToGrid w:val="0"/>
        </w:rPr>
        <w:t>Ability to effectively prioritise and execute tasks in a high-pressure environment is crucial.</w:t>
      </w:r>
    </w:p>
    <w:p w14:paraId="0AD86A41" w14:textId="77777777" w:rsidR="00BF64B1" w:rsidRPr="007B5DFC" w:rsidRDefault="00BF64B1" w:rsidP="00BF64B1">
      <w:pPr>
        <w:widowControl w:val="0"/>
        <w:numPr>
          <w:ilvl w:val="0"/>
          <w:numId w:val="22"/>
        </w:numPr>
        <w:tabs>
          <w:tab w:val="left" w:pos="426"/>
        </w:tabs>
        <w:ind w:left="426" w:hanging="426"/>
        <w:rPr>
          <w:rFonts w:ascii="Arial" w:hAnsi="Arial"/>
          <w:snapToGrid w:val="0"/>
        </w:rPr>
      </w:pPr>
      <w:r w:rsidRPr="007B5DFC">
        <w:rPr>
          <w:rFonts w:ascii="Arial" w:hAnsi="Arial"/>
          <w:snapToGrid w:val="0"/>
        </w:rPr>
        <w:t>Can conform to shifting priorities, demands and timelines through analytical and problem-solving capabilities.</w:t>
      </w:r>
    </w:p>
    <w:p w14:paraId="2B70FAE2" w14:textId="744FEC8C" w:rsidR="00BF64B1" w:rsidRPr="00BF64B1" w:rsidRDefault="00BF64B1" w:rsidP="00BF64B1">
      <w:pPr>
        <w:widowControl w:val="0"/>
        <w:numPr>
          <w:ilvl w:val="0"/>
          <w:numId w:val="22"/>
        </w:numPr>
        <w:tabs>
          <w:tab w:val="left" w:pos="426"/>
        </w:tabs>
        <w:ind w:left="426" w:hanging="426"/>
        <w:rPr>
          <w:rFonts w:ascii="Arial" w:hAnsi="Arial"/>
          <w:snapToGrid w:val="0"/>
        </w:rPr>
      </w:pPr>
      <w:r>
        <w:rPr>
          <w:rFonts w:ascii="Arial" w:hAnsi="Arial"/>
          <w:snapToGrid w:val="0"/>
        </w:rPr>
        <w:t>Intermediate</w:t>
      </w:r>
      <w:r w:rsidR="002C6D61">
        <w:rPr>
          <w:rFonts w:ascii="Arial" w:hAnsi="Arial"/>
          <w:snapToGrid w:val="0"/>
        </w:rPr>
        <w:t xml:space="preserve"> to advanced </w:t>
      </w:r>
      <w:r w:rsidR="00B91ED9">
        <w:rPr>
          <w:rFonts w:ascii="Arial" w:hAnsi="Arial"/>
          <w:snapToGrid w:val="0"/>
        </w:rPr>
        <w:t>proficiency</w:t>
      </w:r>
    </w:p>
    <w:p w14:paraId="28557D94" w14:textId="77777777" w:rsidR="00BF64B1" w:rsidRPr="00BF64B1" w:rsidRDefault="00BF64B1" w:rsidP="00BF64B1">
      <w:pPr>
        <w:widowControl w:val="0"/>
        <w:numPr>
          <w:ilvl w:val="0"/>
          <w:numId w:val="22"/>
        </w:numPr>
        <w:tabs>
          <w:tab w:val="left" w:pos="426"/>
        </w:tabs>
        <w:ind w:left="426" w:hanging="426"/>
        <w:rPr>
          <w:rFonts w:ascii="Arial" w:hAnsi="Arial"/>
          <w:snapToGrid w:val="0"/>
        </w:rPr>
      </w:pPr>
      <w:r w:rsidRPr="00BF64B1">
        <w:rPr>
          <w:rFonts w:ascii="Arial" w:hAnsi="Arial"/>
          <w:snapToGrid w:val="0"/>
        </w:rPr>
        <w:t>Strong written and oral communication skills.</w:t>
      </w:r>
    </w:p>
    <w:p w14:paraId="72BF698F" w14:textId="77777777" w:rsidR="0093203A" w:rsidRPr="00AE45A4" w:rsidRDefault="00BF64B1" w:rsidP="009323B7">
      <w:pPr>
        <w:widowControl w:val="0"/>
        <w:numPr>
          <w:ilvl w:val="0"/>
          <w:numId w:val="22"/>
        </w:numPr>
        <w:tabs>
          <w:tab w:val="left" w:pos="426"/>
        </w:tabs>
        <w:ind w:left="426" w:hanging="426"/>
        <w:rPr>
          <w:rFonts w:ascii="Arial" w:hAnsi="Arial"/>
          <w:snapToGrid w:val="0"/>
        </w:rPr>
      </w:pPr>
      <w:r w:rsidRPr="00AE45A4">
        <w:rPr>
          <w:rFonts w:ascii="Arial" w:hAnsi="Arial"/>
          <w:snapToGrid w:val="0"/>
        </w:rPr>
        <w:t>Strong interpersonal skills.</w:t>
      </w:r>
      <w:bookmarkEnd w:id="0"/>
    </w:p>
    <w:p w14:paraId="34418823" w14:textId="77777777" w:rsidR="0093203A" w:rsidRDefault="0093203A">
      <w:pPr>
        <w:widowControl w:val="0"/>
        <w:rPr>
          <w:rFonts w:ascii="Arial" w:hAnsi="Arial"/>
          <w:snapToGrid w:val="0"/>
        </w:rPr>
      </w:pPr>
    </w:p>
    <w:sectPr w:rsidR="0093203A" w:rsidSect="00AB74DE">
      <w:headerReference w:type="default" r:id="rId11"/>
      <w:pgSz w:w="11906" w:h="16838"/>
      <w:pgMar w:top="1123" w:right="1800" w:bottom="4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1A6A" w14:textId="77777777" w:rsidR="005734DB" w:rsidRDefault="005734DB">
      <w:r>
        <w:separator/>
      </w:r>
    </w:p>
  </w:endnote>
  <w:endnote w:type="continuationSeparator" w:id="0">
    <w:p w14:paraId="24AA2FE9" w14:textId="77777777" w:rsidR="005734DB" w:rsidRDefault="0057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EAC7" w14:textId="77777777" w:rsidR="005734DB" w:rsidRDefault="005734DB">
      <w:r>
        <w:separator/>
      </w:r>
    </w:p>
  </w:footnote>
  <w:footnote w:type="continuationSeparator" w:id="0">
    <w:p w14:paraId="5DF70028" w14:textId="77777777" w:rsidR="005734DB" w:rsidRDefault="0057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A44A" w14:textId="77777777" w:rsidR="004A6FA2" w:rsidRDefault="00581EDD" w:rsidP="004F7613">
    <w:pPr>
      <w:pStyle w:val="Header"/>
      <w:widowControl w:val="0"/>
      <w:tabs>
        <w:tab w:val="clear" w:pos="4153"/>
        <w:tab w:val="clear" w:pos="8306"/>
      </w:tabs>
      <w:rPr>
        <w:i/>
      </w:rPr>
    </w:pPr>
    <w:r>
      <w:rPr>
        <w:noProof/>
      </w:rPr>
      <w:pict w14:anchorId="1938E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6pt;margin-top:-25.5pt;width:90.75pt;height:39pt;z-index:1;visibility:visible">
          <v:imagedata r:id="rId1" o:title=""/>
        </v:shape>
      </w:pict>
    </w:r>
    <w:r w:rsidR="004A6FA2">
      <w:rPr>
        <w:i/>
      </w:rPr>
      <w:tab/>
    </w:r>
    <w:r w:rsidR="004A6FA2">
      <w:rPr>
        <w:i/>
      </w:rPr>
      <w:tab/>
    </w:r>
    <w:r w:rsidR="004A6FA2">
      <w:rPr>
        <w:i/>
      </w:rPr>
      <w:tab/>
    </w:r>
    <w:r w:rsidR="004A6FA2">
      <w:rPr>
        <w:i/>
      </w:rPr>
      <w:tab/>
    </w:r>
  </w:p>
  <w:p w14:paraId="0D009A01" w14:textId="77777777" w:rsidR="004A6FA2" w:rsidRDefault="004A6FA2" w:rsidP="004F7613">
    <w:pPr>
      <w:pStyle w:val="Header"/>
      <w:widowControl w:val="0"/>
      <w:tabs>
        <w:tab w:val="clear" w:pos="4153"/>
        <w:tab w:val="clear" w:pos="8306"/>
      </w:tabs>
      <w:rPr>
        <w:i/>
      </w:rPr>
    </w:pPr>
  </w:p>
  <w:p w14:paraId="6B20DA26" w14:textId="77777777" w:rsidR="004A6FA2" w:rsidRDefault="004A6FA2" w:rsidP="00AB74DE">
    <w:pPr>
      <w:pStyle w:val="Header"/>
      <w:widowControl w:val="0"/>
      <w:tabs>
        <w:tab w:val="clear" w:pos="4153"/>
        <w:tab w:val="clear" w:pos="8306"/>
      </w:tabs>
      <w:jc w:val="right"/>
      <w:rPr>
        <w:rFonts w:ascii="Arial" w:hAnsi="Arial"/>
        <w:b/>
        <w:sz w:val="24"/>
      </w:rPr>
    </w:pPr>
    <w:r>
      <w:rPr>
        <w:i/>
      </w:rPr>
      <w:t xml:space="preserve"> </w:t>
    </w:r>
    <w:r>
      <w:rPr>
        <w:rFonts w:ascii="Arial" w:hAnsi="Arial"/>
        <w:b/>
        <w:sz w:val="24"/>
      </w:rPr>
      <w:t xml:space="preserve">Position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abstractNum w:abstractNumId="0" w15:restartNumberingAfterBreak="0">
    <w:nsid w:val="03155E9F"/>
    <w:multiLevelType w:val="multilevel"/>
    <w:tmpl w:val="79F6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8489F"/>
    <w:multiLevelType w:val="hybridMultilevel"/>
    <w:tmpl w:val="D07EEA12"/>
    <w:lvl w:ilvl="0" w:tplc="04090005">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00F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F26F7C"/>
    <w:multiLevelType w:val="hybridMultilevel"/>
    <w:tmpl w:val="8D965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070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7E30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7E35A3"/>
    <w:multiLevelType w:val="multilevel"/>
    <w:tmpl w:val="CD7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9132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315E9F"/>
    <w:multiLevelType w:val="multilevel"/>
    <w:tmpl w:val="63623B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65BA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496BB6"/>
    <w:multiLevelType w:val="multilevel"/>
    <w:tmpl w:val="F5CA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42776"/>
    <w:multiLevelType w:val="hybridMultilevel"/>
    <w:tmpl w:val="129E965C"/>
    <w:lvl w:ilvl="0" w:tplc="04090005">
      <w:start w:val="1"/>
      <w:numFmt w:val="bullet"/>
      <w:lvlText w:val=""/>
      <w:lvlJc w:val="left"/>
      <w:pPr>
        <w:tabs>
          <w:tab w:val="num" w:pos="1440"/>
        </w:tabs>
        <w:ind w:left="144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50FC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E8118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5E0C0B"/>
    <w:multiLevelType w:val="hybridMultilevel"/>
    <w:tmpl w:val="739A65EA"/>
    <w:lvl w:ilvl="0" w:tplc="0C090005">
      <w:start w:val="1"/>
      <w:numFmt w:val="bullet"/>
      <w:lvlText w:val=""/>
      <w:lvlJc w:val="left"/>
      <w:pPr>
        <w:ind w:left="720" w:hanging="360"/>
      </w:pPr>
      <w:rPr>
        <w:rFonts w:ascii="Wingdings" w:hAnsi="Wingdings" w:hint="default"/>
      </w:rPr>
    </w:lvl>
    <w:lvl w:ilvl="1" w:tplc="9DD0E50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C7343D"/>
    <w:multiLevelType w:val="singleLevel"/>
    <w:tmpl w:val="DE54F50E"/>
    <w:lvl w:ilvl="0">
      <w:start w:val="1"/>
      <w:numFmt w:val="bullet"/>
      <w:lvlText w:val=""/>
      <w:lvlJc w:val="left"/>
      <w:pPr>
        <w:tabs>
          <w:tab w:val="num" w:pos="360"/>
        </w:tabs>
        <w:ind w:left="360" w:hanging="360"/>
      </w:pPr>
      <w:rPr>
        <w:rFonts w:ascii="Wingdings" w:hAnsi="Wingdings" w:hint="default"/>
        <w:b w:val="0"/>
        <w:i w:val="0"/>
        <w:sz w:val="16"/>
      </w:rPr>
    </w:lvl>
  </w:abstractNum>
  <w:abstractNum w:abstractNumId="16" w15:restartNumberingAfterBreak="0">
    <w:nsid w:val="336B3E7E"/>
    <w:multiLevelType w:val="multilevel"/>
    <w:tmpl w:val="430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B2C66"/>
    <w:multiLevelType w:val="multilevel"/>
    <w:tmpl w:val="A1F48CB4"/>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441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536D6E"/>
    <w:multiLevelType w:val="hybridMultilevel"/>
    <w:tmpl w:val="A1F48CB4"/>
    <w:lvl w:ilvl="0" w:tplc="77B000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F7606"/>
    <w:multiLevelType w:val="hybridMultilevel"/>
    <w:tmpl w:val="F5FC50EA"/>
    <w:lvl w:ilvl="0" w:tplc="0C090001">
      <w:start w:val="1"/>
      <w:numFmt w:val="bullet"/>
      <w:lvlText w:val=""/>
      <w:lvlJc w:val="left"/>
      <w:pPr>
        <w:ind w:left="720" w:hanging="360"/>
      </w:pPr>
      <w:rPr>
        <w:rFonts w:ascii="Symbol" w:hAnsi="Symbol" w:hint="default"/>
      </w:rPr>
    </w:lvl>
    <w:lvl w:ilvl="1" w:tplc="9DD0E506">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64AA2"/>
    <w:multiLevelType w:val="hybridMultilevel"/>
    <w:tmpl w:val="CA2A353A"/>
    <w:lvl w:ilvl="0" w:tplc="0C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2" w15:restartNumberingAfterBreak="0">
    <w:nsid w:val="4FFA5D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AD2E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1513EF"/>
    <w:multiLevelType w:val="hybridMultilevel"/>
    <w:tmpl w:val="BDD6413A"/>
    <w:lvl w:ilvl="0" w:tplc="3D5412FA">
      <w:numFmt w:val="bullet"/>
      <w:lvlText w:val="•"/>
      <w:lvlJc w:val="left"/>
      <w:pPr>
        <w:ind w:left="1215" w:hanging="855"/>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844B5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64E11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F7789E"/>
    <w:multiLevelType w:val="singleLevel"/>
    <w:tmpl w:val="0C090005"/>
    <w:lvl w:ilvl="0">
      <w:start w:val="1"/>
      <w:numFmt w:val="bullet"/>
      <w:lvlText w:val=""/>
      <w:lvlJc w:val="left"/>
      <w:pPr>
        <w:tabs>
          <w:tab w:val="num" w:pos="360"/>
        </w:tabs>
        <w:ind w:left="360" w:hanging="360"/>
      </w:pPr>
      <w:rPr>
        <w:rFonts w:ascii="Wingdings" w:hAnsi="Wingdings" w:hint="default"/>
      </w:rPr>
    </w:lvl>
  </w:abstractNum>
  <w:num w:numId="1" w16cid:durableId="1628512772">
    <w:abstractNumId w:val="15"/>
  </w:num>
  <w:num w:numId="2" w16cid:durableId="770246205">
    <w:abstractNumId w:val="15"/>
  </w:num>
  <w:num w:numId="3" w16cid:durableId="58945482">
    <w:abstractNumId w:val="27"/>
  </w:num>
  <w:num w:numId="4" w16cid:durableId="1595939230">
    <w:abstractNumId w:val="9"/>
  </w:num>
  <w:num w:numId="5" w16cid:durableId="1856458565">
    <w:abstractNumId w:val="25"/>
  </w:num>
  <w:num w:numId="6" w16cid:durableId="1398278938">
    <w:abstractNumId w:val="13"/>
  </w:num>
  <w:num w:numId="7" w16cid:durableId="670987521">
    <w:abstractNumId w:val="7"/>
  </w:num>
  <w:num w:numId="8" w16cid:durableId="2136825567">
    <w:abstractNumId w:val="5"/>
  </w:num>
  <w:num w:numId="9" w16cid:durableId="1512794525">
    <w:abstractNumId w:val="12"/>
  </w:num>
  <w:num w:numId="10" w16cid:durableId="2002198752">
    <w:abstractNumId w:val="26"/>
  </w:num>
  <w:num w:numId="11" w16cid:durableId="1738087376">
    <w:abstractNumId w:val="2"/>
  </w:num>
  <w:num w:numId="12" w16cid:durableId="865606445">
    <w:abstractNumId w:val="4"/>
  </w:num>
  <w:num w:numId="13" w16cid:durableId="1387871154">
    <w:abstractNumId w:val="23"/>
  </w:num>
  <w:num w:numId="14" w16cid:durableId="1322781448">
    <w:abstractNumId w:val="18"/>
  </w:num>
  <w:num w:numId="15" w16cid:durableId="1749426806">
    <w:abstractNumId w:val="22"/>
  </w:num>
  <w:num w:numId="16" w16cid:durableId="1091049146">
    <w:abstractNumId w:val="8"/>
  </w:num>
  <w:num w:numId="17" w16cid:durableId="230502577">
    <w:abstractNumId w:val="19"/>
  </w:num>
  <w:num w:numId="18" w16cid:durableId="891580294">
    <w:abstractNumId w:val="17"/>
  </w:num>
  <w:num w:numId="19" w16cid:durableId="822160268">
    <w:abstractNumId w:val="1"/>
  </w:num>
  <w:num w:numId="20" w16cid:durableId="1635334327">
    <w:abstractNumId w:val="3"/>
  </w:num>
  <w:num w:numId="21" w16cid:durableId="2093114738">
    <w:abstractNumId w:val="20"/>
  </w:num>
  <w:num w:numId="22" w16cid:durableId="526986207">
    <w:abstractNumId w:val="14"/>
  </w:num>
  <w:num w:numId="23" w16cid:durableId="933169025">
    <w:abstractNumId w:val="6"/>
  </w:num>
  <w:num w:numId="24" w16cid:durableId="122698661">
    <w:abstractNumId w:val="0"/>
  </w:num>
  <w:num w:numId="25" w16cid:durableId="1912956932">
    <w:abstractNumId w:val="11"/>
  </w:num>
  <w:num w:numId="26" w16cid:durableId="828522996">
    <w:abstractNumId w:val="21"/>
  </w:num>
  <w:num w:numId="27" w16cid:durableId="2127578658">
    <w:abstractNumId w:val="16"/>
  </w:num>
  <w:num w:numId="28" w16cid:durableId="952830740">
    <w:abstractNumId w:val="10"/>
  </w:num>
  <w:num w:numId="29" w16cid:durableId="6568069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517F"/>
    <w:rsid w:val="00016609"/>
    <w:rsid w:val="00052A98"/>
    <w:rsid w:val="0005706D"/>
    <w:rsid w:val="000972EF"/>
    <w:rsid w:val="000A5199"/>
    <w:rsid w:val="000B437D"/>
    <w:rsid w:val="000C7B6D"/>
    <w:rsid w:val="000D395F"/>
    <w:rsid w:val="00127489"/>
    <w:rsid w:val="00134BD0"/>
    <w:rsid w:val="00197EF7"/>
    <w:rsid w:val="001C67C7"/>
    <w:rsid w:val="001D70D9"/>
    <w:rsid w:val="002016CC"/>
    <w:rsid w:val="00217208"/>
    <w:rsid w:val="00226B34"/>
    <w:rsid w:val="0024517F"/>
    <w:rsid w:val="00265D1B"/>
    <w:rsid w:val="00270C8D"/>
    <w:rsid w:val="002C6D61"/>
    <w:rsid w:val="002C6DFA"/>
    <w:rsid w:val="002D5840"/>
    <w:rsid w:val="002E52DB"/>
    <w:rsid w:val="00312009"/>
    <w:rsid w:val="00352EE3"/>
    <w:rsid w:val="003A19A0"/>
    <w:rsid w:val="003D5725"/>
    <w:rsid w:val="00483826"/>
    <w:rsid w:val="00491492"/>
    <w:rsid w:val="004A6FA2"/>
    <w:rsid w:val="004A78A6"/>
    <w:rsid w:val="004F7613"/>
    <w:rsid w:val="005734DB"/>
    <w:rsid w:val="00573CBF"/>
    <w:rsid w:val="00576253"/>
    <w:rsid w:val="00581EDD"/>
    <w:rsid w:val="005A3959"/>
    <w:rsid w:val="00610688"/>
    <w:rsid w:val="006A248B"/>
    <w:rsid w:val="006B204C"/>
    <w:rsid w:val="00773C46"/>
    <w:rsid w:val="00796FE3"/>
    <w:rsid w:val="007B5DFC"/>
    <w:rsid w:val="007F137F"/>
    <w:rsid w:val="00865221"/>
    <w:rsid w:val="00865512"/>
    <w:rsid w:val="00876843"/>
    <w:rsid w:val="008905E7"/>
    <w:rsid w:val="00891C4D"/>
    <w:rsid w:val="0093203A"/>
    <w:rsid w:val="009323B7"/>
    <w:rsid w:val="00991FB0"/>
    <w:rsid w:val="0099241E"/>
    <w:rsid w:val="009A1A6A"/>
    <w:rsid w:val="009B3898"/>
    <w:rsid w:val="00A123CC"/>
    <w:rsid w:val="00A7154F"/>
    <w:rsid w:val="00A96172"/>
    <w:rsid w:val="00AB6A98"/>
    <w:rsid w:val="00AB74DE"/>
    <w:rsid w:val="00AC0F7D"/>
    <w:rsid w:val="00AD3343"/>
    <w:rsid w:val="00AE2823"/>
    <w:rsid w:val="00AE45A4"/>
    <w:rsid w:val="00AE599E"/>
    <w:rsid w:val="00B06F4E"/>
    <w:rsid w:val="00B52F98"/>
    <w:rsid w:val="00B91ED9"/>
    <w:rsid w:val="00BB00DD"/>
    <w:rsid w:val="00BF64B1"/>
    <w:rsid w:val="00C40591"/>
    <w:rsid w:val="00C45595"/>
    <w:rsid w:val="00C95698"/>
    <w:rsid w:val="00D155C4"/>
    <w:rsid w:val="00D44959"/>
    <w:rsid w:val="00DB6CD2"/>
    <w:rsid w:val="00DD74A0"/>
    <w:rsid w:val="00DE3507"/>
    <w:rsid w:val="00E555CA"/>
    <w:rsid w:val="00EE6A35"/>
    <w:rsid w:val="00EF4157"/>
    <w:rsid w:val="00F06B53"/>
    <w:rsid w:val="00F36BF3"/>
    <w:rsid w:val="00F74773"/>
    <w:rsid w:val="00FB00B2"/>
    <w:rsid w:val="00FF16D0"/>
    <w:rsid w:val="00FF3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CA61"/>
  <w15:chartTrackingRefBased/>
  <w15:docId w15:val="{A9EA4CBF-976E-4558-A90D-68DD48E6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pageBreakBefore/>
      <w:pBdr>
        <w:top w:val="single" w:sz="4" w:space="1" w:color="auto"/>
        <w:bottom w:val="single" w:sz="4" w:space="1" w:color="auto"/>
      </w:pBdr>
      <w:tabs>
        <w:tab w:val="num" w:leader="none" w:pos="851"/>
      </w:tabs>
      <w:spacing w:after="120"/>
      <w:outlineLvl w:val="0"/>
    </w:pPr>
    <w:rPr>
      <w:rFonts w:ascii="Arial" w:hAnsi="Arial"/>
      <w:sz w:val="28"/>
      <w:lang w:val="en-GB"/>
    </w:rPr>
  </w:style>
  <w:style w:type="paragraph" w:styleId="Heading2">
    <w:name w:val="heading 2"/>
    <w:basedOn w:val="Heading1"/>
    <w:next w:val="Normal"/>
    <w:qFormat/>
    <w:pPr>
      <w:pageBreakBefore w:val="0"/>
      <w:pBdr>
        <w:top w:val="none" w:sz="0" w:space="0" w:color="auto"/>
        <w:bottom w:val="none" w:sz="0" w:space="0" w:color="auto"/>
      </w:pBdr>
      <w:tabs>
        <w:tab w:val="clear" w:pos="851"/>
      </w:tabs>
      <w:outlineLvl w:val="1"/>
    </w:pPr>
    <w:rPr>
      <w:sz w:val="24"/>
    </w:rPr>
  </w:style>
  <w:style w:type="paragraph" w:styleId="Heading3">
    <w:name w:val="heading 3"/>
    <w:basedOn w:val="Heading2"/>
    <w:next w:val="Normal"/>
    <w:qFormat/>
    <w:pPr>
      <w:outlineLvl w:val="2"/>
    </w:pPr>
    <w:rPr>
      <w:b/>
      <w:sz w:val="20"/>
    </w:rPr>
  </w:style>
  <w:style w:type="paragraph" w:styleId="Heading4">
    <w:name w:val="heading 4"/>
    <w:basedOn w:val="Normal"/>
    <w:next w:val="Normal"/>
    <w:qFormat/>
    <w:pPr>
      <w:keepNext/>
      <w:widowControl w:val="0"/>
      <w:outlineLvl w:val="3"/>
    </w:pPr>
    <w:rPr>
      <w:rFonts w:ascii="Arial" w:hAnsi="Arial"/>
      <w:i/>
      <w:snapToGrid w:val="0"/>
    </w:rPr>
  </w:style>
  <w:style w:type="paragraph" w:styleId="Heading5">
    <w:name w:val="heading 5"/>
    <w:basedOn w:val="Normal"/>
    <w:next w:val="Normal"/>
    <w:qFormat/>
    <w:pPr>
      <w:keepNext/>
      <w:widowControl w:val="0"/>
      <w:pBdr>
        <w:top w:val="single" w:sz="4" w:space="1" w:color="auto"/>
      </w:pBdr>
      <w:outlineLvl w:val="4"/>
    </w:pPr>
    <w:rPr>
      <w:rFonts w:ascii="Arial" w:hAnsi="Arial"/>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pPr>
    <w:rPr>
      <w:rFonts w:ascii="Arial"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4651">
      <w:bodyDiv w:val="1"/>
      <w:marLeft w:val="0"/>
      <w:marRight w:val="0"/>
      <w:marTop w:val="0"/>
      <w:marBottom w:val="0"/>
      <w:divBdr>
        <w:top w:val="none" w:sz="0" w:space="0" w:color="auto"/>
        <w:left w:val="none" w:sz="0" w:space="0" w:color="auto"/>
        <w:bottom w:val="none" w:sz="0" w:space="0" w:color="auto"/>
        <w:right w:val="none" w:sz="0" w:space="0" w:color="auto"/>
      </w:divBdr>
    </w:div>
    <w:div w:id="850798414">
      <w:bodyDiv w:val="1"/>
      <w:marLeft w:val="0"/>
      <w:marRight w:val="0"/>
      <w:marTop w:val="0"/>
      <w:marBottom w:val="0"/>
      <w:divBdr>
        <w:top w:val="none" w:sz="0" w:space="0" w:color="auto"/>
        <w:left w:val="none" w:sz="0" w:space="0" w:color="auto"/>
        <w:bottom w:val="none" w:sz="0" w:space="0" w:color="auto"/>
        <w:right w:val="none" w:sz="0" w:space="0" w:color="auto"/>
      </w:divBdr>
    </w:div>
    <w:div w:id="907618066">
      <w:bodyDiv w:val="1"/>
      <w:marLeft w:val="0"/>
      <w:marRight w:val="0"/>
      <w:marTop w:val="0"/>
      <w:marBottom w:val="0"/>
      <w:divBdr>
        <w:top w:val="none" w:sz="0" w:space="0" w:color="auto"/>
        <w:left w:val="none" w:sz="0" w:space="0" w:color="auto"/>
        <w:bottom w:val="none" w:sz="0" w:space="0" w:color="auto"/>
        <w:right w:val="none" w:sz="0" w:space="0" w:color="auto"/>
      </w:divBdr>
    </w:div>
    <w:div w:id="1603763339">
      <w:bodyDiv w:val="1"/>
      <w:marLeft w:val="0"/>
      <w:marRight w:val="0"/>
      <w:marTop w:val="0"/>
      <w:marBottom w:val="0"/>
      <w:divBdr>
        <w:top w:val="none" w:sz="0" w:space="0" w:color="auto"/>
        <w:left w:val="none" w:sz="0" w:space="0" w:color="auto"/>
        <w:bottom w:val="none" w:sz="0" w:space="0" w:color="auto"/>
        <w:right w:val="none" w:sz="0" w:space="0" w:color="auto"/>
      </w:divBdr>
    </w:div>
    <w:div w:id="1653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15F641740187643978F040213994DC3" ma:contentTypeVersion="13" ma:contentTypeDescription="Create a new document." ma:contentTypeScope="" ma:versionID="36983b871e0208d321e052b3effad7d4">
  <xsd:schema xmlns:xsd="http://www.w3.org/2001/XMLSchema" xmlns:xs="http://www.w3.org/2001/XMLSchema" xmlns:p="http://schemas.microsoft.com/office/2006/metadata/properties" xmlns:ns2="6535a7fd-6f02-46a7-96f1-2b63e3f7e044" xmlns:ns3="528ae873-269b-4b10-92fb-9db5e135d192" targetNamespace="http://schemas.microsoft.com/office/2006/metadata/properties" ma:root="true" ma:fieldsID="2f83ebdac11227b85efa56b657fdff06" ns2:_="" ns3:_="">
    <xsd:import namespace="6535a7fd-6f02-46a7-96f1-2b63e3f7e044"/>
    <xsd:import namespace="528ae873-269b-4b10-92fb-9db5e135d1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5a7fd-6f02-46a7-96f1-2b63e3f7e0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ae873-269b-4b10-92fb-9db5e135d1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4EFA2-C5A1-49AD-92B7-DC1976C6D716}">
  <ds:schemaRefs>
    <ds:schemaRef ds:uri="http://schemas.microsoft.com/sharepoint/v3/contenttype/forms"/>
  </ds:schemaRefs>
</ds:datastoreItem>
</file>

<file path=customXml/itemProps2.xml><?xml version="1.0" encoding="utf-8"?>
<ds:datastoreItem xmlns:ds="http://schemas.openxmlformats.org/officeDocument/2006/customXml" ds:itemID="{A5F3A4FD-BDFC-4D8C-A809-F59F1240D9D9}">
  <ds:schemaRefs>
    <ds:schemaRef ds:uri="http://schemas.openxmlformats.org/officeDocument/2006/bibliography"/>
  </ds:schemaRefs>
</ds:datastoreItem>
</file>

<file path=customXml/itemProps3.xml><?xml version="1.0" encoding="utf-8"?>
<ds:datastoreItem xmlns:ds="http://schemas.openxmlformats.org/officeDocument/2006/customXml" ds:itemID="{3860EB40-DD69-45DE-95A9-35891F20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5a7fd-6f02-46a7-96f1-2b63e3f7e044"/>
    <ds:schemaRef ds:uri="528ae873-269b-4b10-92fb-9db5e135d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3C036-48BF-4628-8D9C-A1800AE0A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Division:</vt:lpstr>
    </vt:vector>
  </TitlesOfParts>
  <Company>Royal SunAlliance</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subject/>
  <dc:creator>Royal SunAlliance</dc:creator>
  <cp:keywords/>
  <cp:lastModifiedBy>Mark Paton</cp:lastModifiedBy>
  <cp:revision>5</cp:revision>
  <cp:lastPrinted>2006-06-08T11:59:00Z</cp:lastPrinted>
  <dcterms:created xsi:type="dcterms:W3CDTF">2022-05-06T01:43:00Z</dcterms:created>
  <dcterms:modified xsi:type="dcterms:W3CDTF">2022-05-06T01:45:00Z</dcterms:modified>
</cp:coreProperties>
</file>